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A2" w:rsidRPr="00365979" w:rsidRDefault="00B753A2" w:rsidP="00B753A2">
      <w:pPr>
        <w:ind w:left="6237" w:firstLine="0"/>
        <w:jc w:val="left"/>
        <w:rPr>
          <w:rFonts w:ascii="PT Astra Serif" w:eastAsia="Calibri" w:hAnsi="PT Astra Serif"/>
          <w:sz w:val="24"/>
          <w:szCs w:val="24"/>
          <w:lang w:eastAsia="en-US"/>
        </w:rPr>
      </w:pPr>
      <w:r w:rsidRPr="00365979">
        <w:rPr>
          <w:rFonts w:ascii="PT Astra Serif" w:eastAsia="Calibri" w:hAnsi="PT Astra Serif"/>
          <w:sz w:val="24"/>
          <w:szCs w:val="24"/>
          <w:lang w:eastAsia="en-US"/>
        </w:rPr>
        <w:t>Проект</w:t>
      </w:r>
    </w:p>
    <w:p w:rsidR="00B753A2" w:rsidRPr="00365979" w:rsidRDefault="00B753A2" w:rsidP="00B753A2">
      <w:pPr>
        <w:ind w:left="6237" w:firstLine="0"/>
        <w:jc w:val="left"/>
        <w:rPr>
          <w:rFonts w:ascii="PT Astra Serif" w:eastAsia="Calibri" w:hAnsi="PT Astra Serif"/>
          <w:sz w:val="24"/>
          <w:szCs w:val="24"/>
          <w:lang w:eastAsia="en-US"/>
        </w:rPr>
      </w:pPr>
      <w:r w:rsidRPr="00365979">
        <w:rPr>
          <w:rFonts w:ascii="PT Astra Serif" w:eastAsia="Calibri" w:hAnsi="PT Astra Serif"/>
          <w:sz w:val="24"/>
          <w:szCs w:val="24"/>
          <w:lang w:eastAsia="en-US"/>
        </w:rPr>
        <w:t xml:space="preserve">Приложение к постановлению </w:t>
      </w:r>
      <w:r w:rsidRPr="00365979">
        <w:rPr>
          <w:rFonts w:ascii="PT Astra Serif" w:eastAsia="Calibri" w:hAnsi="PT Astra Serif"/>
          <w:sz w:val="24"/>
          <w:szCs w:val="24"/>
          <w:lang w:eastAsia="en-US"/>
        </w:rPr>
        <w:br/>
        <w:t>Законодательной Думы Томской области</w:t>
      </w:r>
    </w:p>
    <w:p w:rsidR="00B753A2" w:rsidRPr="00365979" w:rsidRDefault="00B753A2" w:rsidP="00B753A2">
      <w:pPr>
        <w:ind w:left="6237" w:firstLine="0"/>
        <w:jc w:val="left"/>
        <w:rPr>
          <w:rFonts w:ascii="PT Astra Serif" w:eastAsia="Calibri" w:hAnsi="PT Astra Serif"/>
          <w:sz w:val="24"/>
          <w:szCs w:val="24"/>
          <w:lang w:eastAsia="en-US"/>
        </w:rPr>
      </w:pPr>
      <w:r w:rsidRPr="00365979">
        <w:rPr>
          <w:rFonts w:ascii="PT Astra Serif" w:eastAsia="Calibri" w:hAnsi="PT Astra Serif"/>
          <w:sz w:val="24"/>
          <w:szCs w:val="24"/>
          <w:lang w:eastAsia="en-US"/>
        </w:rPr>
        <w:t>от_________№_____</w:t>
      </w:r>
    </w:p>
    <w:p w:rsidR="00B753A2" w:rsidRPr="00365979" w:rsidRDefault="00B753A2" w:rsidP="00B753A2">
      <w:pPr>
        <w:ind w:firstLine="0"/>
        <w:jc w:val="center"/>
        <w:rPr>
          <w:rFonts w:ascii="PT Astra Serif" w:hAnsi="PT Astra Serif"/>
          <w:sz w:val="26"/>
          <w:szCs w:val="26"/>
        </w:rPr>
      </w:pPr>
    </w:p>
    <w:p w:rsidR="00B753A2" w:rsidRPr="00365979" w:rsidRDefault="00B753A2" w:rsidP="00B753A2">
      <w:pPr>
        <w:ind w:firstLine="0"/>
        <w:jc w:val="center"/>
        <w:rPr>
          <w:rFonts w:ascii="PT Astra Serif" w:hAnsi="PT Astra Serif"/>
          <w:sz w:val="26"/>
          <w:szCs w:val="26"/>
        </w:rPr>
      </w:pPr>
    </w:p>
    <w:p w:rsidR="00B753A2" w:rsidRPr="00365979" w:rsidRDefault="00B753A2" w:rsidP="00B753A2">
      <w:pPr>
        <w:ind w:firstLine="0"/>
        <w:jc w:val="center"/>
        <w:rPr>
          <w:rFonts w:ascii="PT Astra Serif" w:eastAsia="Calibri" w:hAnsi="PT Astra Serif"/>
          <w:b/>
          <w:sz w:val="32"/>
          <w:szCs w:val="32"/>
          <w:lang w:eastAsia="en-US"/>
        </w:rPr>
      </w:pPr>
      <w:r w:rsidRPr="00365979">
        <w:rPr>
          <w:rFonts w:ascii="PT Astra Serif" w:eastAsia="Calibri" w:hAnsi="PT Astra Serif"/>
          <w:b/>
          <w:sz w:val="32"/>
          <w:szCs w:val="32"/>
          <w:lang w:eastAsia="en-US"/>
        </w:rPr>
        <w:t>ЗАКОН ТОМСКОЙ ОБЛАСТИ</w:t>
      </w:r>
    </w:p>
    <w:p w:rsidR="00B753A2" w:rsidRPr="00365979" w:rsidRDefault="00B753A2" w:rsidP="00B753A2">
      <w:pPr>
        <w:ind w:firstLine="0"/>
        <w:jc w:val="center"/>
        <w:rPr>
          <w:rFonts w:ascii="PT Astra Serif" w:eastAsia="Calibri" w:hAnsi="PT Astra Serif"/>
          <w:b/>
          <w:sz w:val="12"/>
          <w:szCs w:val="12"/>
          <w:lang w:eastAsia="en-US"/>
        </w:rPr>
      </w:pPr>
    </w:p>
    <w:p w:rsidR="00B753A2" w:rsidRPr="00365979" w:rsidRDefault="00B753A2" w:rsidP="00B753A2">
      <w:pPr>
        <w:ind w:firstLine="0"/>
        <w:jc w:val="center"/>
        <w:rPr>
          <w:rFonts w:ascii="PT Astra Serif" w:hAnsi="PT Astra Serif"/>
          <w:b/>
          <w:sz w:val="32"/>
          <w:szCs w:val="32"/>
        </w:rPr>
      </w:pPr>
      <w:r>
        <w:rPr>
          <w:rFonts w:ascii="PT Astra Serif" w:hAnsi="PT Astra Serif"/>
          <w:b/>
          <w:sz w:val="32"/>
          <w:szCs w:val="32"/>
        </w:rPr>
        <w:t>«О внесении изменений</w:t>
      </w:r>
      <w:r w:rsidRPr="00365979">
        <w:rPr>
          <w:rFonts w:ascii="PT Astra Serif" w:hAnsi="PT Astra Serif"/>
          <w:b/>
          <w:sz w:val="32"/>
          <w:szCs w:val="32"/>
        </w:rPr>
        <w:t xml:space="preserve"> </w:t>
      </w:r>
      <w:r>
        <w:rPr>
          <w:rFonts w:ascii="PT Astra Serif" w:hAnsi="PT Astra Serif"/>
          <w:b/>
          <w:sz w:val="32"/>
          <w:szCs w:val="32"/>
        </w:rPr>
        <w:t>в</w:t>
      </w:r>
      <w:r w:rsidRPr="00365979">
        <w:rPr>
          <w:rFonts w:ascii="PT Astra Serif" w:hAnsi="PT Astra Serif"/>
          <w:b/>
          <w:sz w:val="32"/>
          <w:szCs w:val="32"/>
        </w:rPr>
        <w:t xml:space="preserve"> Закон Томской области</w:t>
      </w:r>
    </w:p>
    <w:p w:rsidR="00B753A2" w:rsidRPr="00365979" w:rsidRDefault="00B753A2" w:rsidP="00B753A2">
      <w:pPr>
        <w:ind w:firstLine="0"/>
        <w:jc w:val="center"/>
        <w:rPr>
          <w:rFonts w:ascii="PT Astra Serif" w:hAnsi="PT Astra Serif"/>
          <w:b/>
          <w:sz w:val="32"/>
          <w:szCs w:val="32"/>
        </w:rPr>
      </w:pPr>
      <w:r w:rsidRPr="00365979">
        <w:rPr>
          <w:rFonts w:ascii="PT Astra Serif" w:hAnsi="PT Astra Serif"/>
          <w:b/>
          <w:sz w:val="32"/>
          <w:szCs w:val="32"/>
        </w:rPr>
        <w:t xml:space="preserve">«О </w:t>
      </w:r>
      <w:r>
        <w:rPr>
          <w:rFonts w:ascii="PT Astra Serif" w:hAnsi="PT Astra Serif"/>
          <w:b/>
          <w:sz w:val="32"/>
          <w:szCs w:val="32"/>
        </w:rPr>
        <w:t>пчеловодстве в Томской области</w:t>
      </w:r>
      <w:r w:rsidRPr="00365979">
        <w:rPr>
          <w:rFonts w:ascii="PT Astra Serif" w:hAnsi="PT Astra Serif"/>
          <w:b/>
          <w:sz w:val="32"/>
          <w:szCs w:val="32"/>
        </w:rPr>
        <w:t xml:space="preserve">»  </w:t>
      </w:r>
    </w:p>
    <w:p w:rsidR="00B753A2" w:rsidRPr="00365979" w:rsidRDefault="00B753A2" w:rsidP="00B753A2">
      <w:pPr>
        <w:pStyle w:val="ConsPlusNormal"/>
        <w:ind w:firstLine="540"/>
        <w:jc w:val="both"/>
        <w:rPr>
          <w:rFonts w:ascii="PT Astra Serif" w:hAnsi="PT Astra Serif"/>
        </w:rPr>
      </w:pPr>
    </w:p>
    <w:p w:rsidR="00B753A2" w:rsidRPr="00FA27BB" w:rsidRDefault="00B753A2" w:rsidP="00B753A2">
      <w:pPr>
        <w:pStyle w:val="ConsPlusNormal"/>
        <w:spacing w:line="276" w:lineRule="auto"/>
        <w:ind w:firstLine="709"/>
        <w:jc w:val="both"/>
        <w:rPr>
          <w:rFonts w:ascii="PT Astra Serif" w:hAnsi="PT Astra Serif"/>
          <w:b/>
        </w:rPr>
      </w:pPr>
      <w:r w:rsidRPr="00FA27BB">
        <w:rPr>
          <w:rFonts w:ascii="PT Astra Serif" w:hAnsi="PT Astra Serif"/>
          <w:b/>
        </w:rPr>
        <w:t>Статья 1</w:t>
      </w:r>
    </w:p>
    <w:p w:rsidR="00B753A2" w:rsidRPr="00FA27BB" w:rsidRDefault="00B753A2" w:rsidP="00B753A2">
      <w:pPr>
        <w:pStyle w:val="ConsPlusNormal"/>
        <w:spacing w:line="276" w:lineRule="auto"/>
        <w:ind w:firstLine="709"/>
        <w:jc w:val="both"/>
        <w:rPr>
          <w:rFonts w:ascii="PT Astra Serif" w:hAnsi="PT Astra Serif"/>
        </w:rPr>
      </w:pPr>
      <w:proofErr w:type="gramStart"/>
      <w:r w:rsidRPr="00FA27BB">
        <w:rPr>
          <w:rFonts w:ascii="PT Astra Serif" w:hAnsi="PT Astra Serif"/>
        </w:rPr>
        <w:t xml:space="preserve">Внести в Закон Томской области от 15 августа 2014 года </w:t>
      </w:r>
      <w:r w:rsidRPr="00FA27BB">
        <w:rPr>
          <w:rFonts w:ascii="PT Astra Serif" w:hAnsi="PT Astra Serif"/>
        </w:rPr>
        <w:br/>
        <w:t>№ 116-ОЗ «О пчеловодстве в Томской области» (Собрание законодательства Томской области, 2014, № 8/2 (109), постановление от 31.07.2014 № 2173; 2017, № 7/2 (175), постановление от 28.06.2017 № 509); 2020, № 4/2(241), постановление от 26.03.2020 № 2250) следующие изменения:</w:t>
      </w:r>
      <w:proofErr w:type="gramEnd"/>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 xml:space="preserve"> 1) часть 2 статьи 1 изложить в следующей редакции:</w:t>
      </w:r>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«2. Правовое регулирование отношений в области пчеловодства осуществляется  Федеральным законом от 30 декабря 2020 года № 490-ФЗ «О пчеловодстве в Российской Федерации», иными федеральными законами,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настоящим Законом, нормативными правовыми актами исполнительных органов государственной власти Томской области, органов местного самоуправления муниципальных образований Томской области</w:t>
      </w:r>
      <w:proofErr w:type="gramStart"/>
      <w:r w:rsidRPr="00FA27BB">
        <w:rPr>
          <w:rFonts w:ascii="PT Astra Serif" w:hAnsi="PT Astra Serif"/>
        </w:rPr>
        <w:t>.»;</w:t>
      </w:r>
      <w:proofErr w:type="gramEnd"/>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2) статью 2 изложить в следующей редакции:</w:t>
      </w:r>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«Статья 2 . Основные понятия, используемые в настоящем Законе</w:t>
      </w:r>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2. Для целей настоящего Закона используются следующие понятия:</w:t>
      </w:r>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 xml:space="preserve">1) пчеловод - физическое, юридическое лицо, крестьянско-фермерское хозяйство, а также приравненный к ним в целях настоящего Закона индивидуальный предприниматель, </w:t>
      </w:r>
      <w:proofErr w:type="gramStart"/>
      <w:r w:rsidRPr="00FA27BB">
        <w:rPr>
          <w:rFonts w:ascii="PT Astra Serif" w:hAnsi="PT Astra Serif"/>
        </w:rPr>
        <w:t>осуществляющие</w:t>
      </w:r>
      <w:proofErr w:type="gramEnd"/>
      <w:r w:rsidRPr="00FA27BB">
        <w:rPr>
          <w:rFonts w:ascii="PT Astra Serif" w:hAnsi="PT Astra Serif"/>
        </w:rPr>
        <w:t xml:space="preserve"> пчеловодство;</w:t>
      </w:r>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2) пчелиная матка - женская особь пчелиной семьи, имеющая развитую половую систему и выполняющая воспроизводительную функцию;</w:t>
      </w:r>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3) порода пчел - целостная устойчивая группа пчелиных семей общего происхождения, имеющая сходные экстерьерные и хозяйственно полезные признаки, передающиеся по наследству;</w:t>
      </w:r>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4) энтомофильные культуры - растения (в том числе культивируемые человеком), опыляемые насекомыми;</w:t>
      </w:r>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 xml:space="preserve">5) источники медосбора - группа сельскохозяйственных и (или) дикорастущих медоносных растений, продуцирующих нектар и пыльцу, расположенная на </w:t>
      </w:r>
      <w:r w:rsidRPr="00FA27BB">
        <w:rPr>
          <w:rFonts w:ascii="PT Astra Serif" w:hAnsi="PT Astra Serif"/>
        </w:rPr>
        <w:lastRenderedPageBreak/>
        <w:t>земельном участке, и служащая для медоносных пчел источником естественного корма.</w:t>
      </w:r>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i/>
        </w:rPr>
        <w:t xml:space="preserve"> </w:t>
      </w:r>
      <w:r w:rsidRPr="00FA27BB">
        <w:rPr>
          <w:rFonts w:ascii="PT Astra Serif" w:hAnsi="PT Astra Serif"/>
        </w:rPr>
        <w:t>Иные понятия, используемые в настоящем Законе, применяются в том же значении, что и в Федеральном законе «О пчеловодстве в Российской Федерации».</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3) статью 3 изложить в следующей редакции:</w:t>
      </w:r>
    </w:p>
    <w:p w:rsidR="00B753A2" w:rsidRPr="00FA27BB" w:rsidRDefault="00B753A2" w:rsidP="00B753A2">
      <w:pPr>
        <w:pStyle w:val="ConsPlusNormal"/>
        <w:spacing w:line="276" w:lineRule="auto"/>
        <w:jc w:val="both"/>
        <w:rPr>
          <w:rFonts w:ascii="PT Astra Serif" w:hAnsi="PT Astra Serif"/>
        </w:rPr>
      </w:pPr>
      <w:r w:rsidRPr="00FA27BB">
        <w:rPr>
          <w:rFonts w:ascii="PT Astra Serif" w:hAnsi="PT Astra Serif"/>
        </w:rPr>
        <w:t>«Статья 3. Полномочия органов государственной власти в сфере пчеловодства</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1. К полномочиям Законодательной Думы Томской области в сфере пчеловодства относятся:</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 xml:space="preserve">1) принятие законов Томской области, иных нормативных правовых актов в сфере пчеловодства и осуществление </w:t>
      </w:r>
      <w:proofErr w:type="gramStart"/>
      <w:r w:rsidRPr="00FA27BB">
        <w:rPr>
          <w:rFonts w:ascii="PT Astra Serif" w:hAnsi="PT Astra Serif"/>
        </w:rPr>
        <w:t>контроля за</w:t>
      </w:r>
      <w:proofErr w:type="gramEnd"/>
      <w:r w:rsidRPr="00FA27BB">
        <w:rPr>
          <w:rFonts w:ascii="PT Astra Serif" w:hAnsi="PT Astra Serif"/>
        </w:rPr>
        <w:t xml:space="preserve"> их исполнением;</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2) осуществление иных полномочий в соответствии с законодательством Российской Федерации и законодательством Томской области.</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2. К полномочиям Администрация Томской области в сфере пчеловодства относятся:</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1)  реализация государственной политики в сфере пчеловодства;</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2) принятие нормативных правовых актов в сфере пчеловодства, в том числе утверждение государственных программ Томской области по развитию пчеловодства;</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3)  установление порядка оформления и ведения ветеринарно-санитарного паспорта пасеки;</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4) иные полномочия, предусмотренные нормативными правовыми актами Российской Федерации и Томской области»;</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3. К полномочиям иных исполнительных органов государственной власти Томской области в сфере пчеловодства (далее – уполномоченный орган в сфере пчеловодства) относятся:</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1) участие в реализации государственной политики в сфере пчеловодства;</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2) разработка и реализация государственных программ по развитию пчеловодства;</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 xml:space="preserve">3) координация </w:t>
      </w:r>
      <w:proofErr w:type="spellStart"/>
      <w:r w:rsidRPr="00FA27BB">
        <w:rPr>
          <w:rFonts w:ascii="PT Astra Serif" w:hAnsi="PT Astra Serif"/>
        </w:rPr>
        <w:t>селекционно</w:t>
      </w:r>
      <w:proofErr w:type="spellEnd"/>
      <w:r w:rsidRPr="00FA27BB">
        <w:rPr>
          <w:rFonts w:ascii="PT Astra Serif" w:hAnsi="PT Astra Serif"/>
        </w:rPr>
        <w:t>-племенной работы в области пчеловодства, содействие разведению районированных пород пчел и развитию племенных пасек;</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4) предоставление публичной сводной информации о посевах медоносных культур в Томской области, а также о насыщении потребительского рынка медом и продукцией пчеловодства, их качестве;</w:t>
      </w:r>
    </w:p>
    <w:p w:rsidR="00B753A2" w:rsidRPr="00FA27BB" w:rsidRDefault="00B753A2" w:rsidP="00B753A2">
      <w:pPr>
        <w:pStyle w:val="ConsPlusNormal"/>
        <w:spacing w:line="276" w:lineRule="auto"/>
        <w:ind w:firstLine="567"/>
        <w:rPr>
          <w:rFonts w:ascii="PT Astra Serif" w:hAnsi="PT Astra Serif"/>
        </w:rPr>
      </w:pPr>
      <w:r w:rsidRPr="00FA27BB">
        <w:rPr>
          <w:rFonts w:ascii="PT Astra Serif" w:hAnsi="PT Astra Serif"/>
        </w:rPr>
        <w:t>5) содействие в профессиональной подготовке и переподготовке специалистов в сфере пчеловодства;</w:t>
      </w:r>
    </w:p>
    <w:p w:rsidR="00B753A2" w:rsidRPr="00FA27BB" w:rsidRDefault="00B753A2" w:rsidP="00B753A2">
      <w:pPr>
        <w:pStyle w:val="ConsPlusNormal"/>
        <w:spacing w:line="276" w:lineRule="auto"/>
        <w:ind w:firstLine="567"/>
        <w:rPr>
          <w:rFonts w:ascii="PT Astra Serif" w:hAnsi="PT Astra Serif"/>
        </w:rPr>
      </w:pPr>
      <w:r w:rsidRPr="00FA27BB">
        <w:rPr>
          <w:rFonts w:ascii="PT Astra Serif" w:hAnsi="PT Astra Serif"/>
        </w:rPr>
        <w:t>6) содействие международному сотрудничеству в сфере пчеловодства;</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7) содействие продвижению продуктов и продукции пчеловодства Томской области на товарные рынки Томской области, субъектов Российской Федерации и зарубежных стран;</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8) осуществление иных полномочий в соответствии с законодательством Российской Федерации и законодательством Томской области</w:t>
      </w:r>
      <w:r w:rsidR="00685756" w:rsidRPr="00FA27BB">
        <w:rPr>
          <w:rFonts w:ascii="PT Astra Serif" w:hAnsi="PT Astra Serif"/>
        </w:rPr>
        <w:t>»</w:t>
      </w:r>
      <w:r w:rsidRPr="00FA27BB">
        <w:rPr>
          <w:rFonts w:ascii="PT Astra Serif" w:hAnsi="PT Astra Serif"/>
        </w:rPr>
        <w:t>;</w:t>
      </w:r>
    </w:p>
    <w:p w:rsidR="00B753A2" w:rsidRPr="00FA27BB" w:rsidRDefault="00B753A2" w:rsidP="00B753A2">
      <w:pPr>
        <w:pStyle w:val="ConsPlusNormal"/>
        <w:spacing w:line="276" w:lineRule="auto"/>
        <w:ind w:firstLine="567"/>
        <w:jc w:val="both"/>
        <w:rPr>
          <w:rFonts w:ascii="PT Astra Serif" w:hAnsi="PT Astra Serif"/>
          <w:i/>
        </w:rPr>
      </w:pPr>
      <w:r w:rsidRPr="00FA27BB">
        <w:rPr>
          <w:rFonts w:ascii="PT Astra Serif" w:hAnsi="PT Astra Serif"/>
        </w:rPr>
        <w:t>4)</w:t>
      </w:r>
      <w:r w:rsidRPr="00FA27BB">
        <w:rPr>
          <w:rFonts w:ascii="PT Astra Serif" w:hAnsi="PT Astra Serif"/>
          <w:i/>
        </w:rPr>
        <w:t xml:space="preserve"> </w:t>
      </w:r>
      <w:r w:rsidRPr="00FA27BB">
        <w:rPr>
          <w:rFonts w:ascii="PT Astra Serif" w:hAnsi="PT Astra Serif"/>
        </w:rPr>
        <w:t>в статье 4 в наименовании, абзаце первом и пункте 1) слова «в области» заменить словами «в сфере»;</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lastRenderedPageBreak/>
        <w:t>5)  пункт 5) части 1 статьи 5 изложить в следующей редакции:</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«5) информационное обеспечение деятельности производителей продукции пчеловодства</w:t>
      </w:r>
      <w:proofErr w:type="gramStart"/>
      <w:r w:rsidRPr="00FA27BB">
        <w:rPr>
          <w:rFonts w:ascii="PT Astra Serif" w:hAnsi="PT Astra Serif"/>
        </w:rPr>
        <w:t>;»</w:t>
      </w:r>
      <w:proofErr w:type="gramEnd"/>
      <w:r w:rsidRPr="00FA27BB">
        <w:rPr>
          <w:rFonts w:ascii="PT Astra Serif" w:hAnsi="PT Astra Serif"/>
        </w:rPr>
        <w:t>;</w:t>
      </w:r>
    </w:p>
    <w:p w:rsidR="00B753A2" w:rsidRPr="00FA27BB" w:rsidRDefault="00B753A2" w:rsidP="00B753A2">
      <w:pPr>
        <w:pStyle w:val="ConsPlusNormal"/>
        <w:spacing w:line="276" w:lineRule="auto"/>
        <w:ind w:firstLine="567"/>
        <w:jc w:val="both"/>
        <w:rPr>
          <w:rFonts w:ascii="PT Astra Serif" w:hAnsi="PT Astra Serif"/>
        </w:rPr>
      </w:pPr>
      <w:r w:rsidRPr="00FA27BB">
        <w:rPr>
          <w:rFonts w:ascii="PT Astra Serif" w:hAnsi="PT Astra Serif"/>
        </w:rPr>
        <w:t>6) статью 9 изложить в следующей редакции:</w:t>
      </w:r>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«Статья 9. Требования к качеству продукции пчеловодства</w:t>
      </w:r>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 xml:space="preserve"> «К качеству продукции пчеловодства, допущенной к обращению на рынке, предъявляются требования, установленные законодательством Российской Федерации и техническими регламентами Евразийского экономического союза».</w:t>
      </w:r>
    </w:p>
    <w:p w:rsidR="00B753A2" w:rsidRPr="00FA27BB" w:rsidRDefault="00B753A2" w:rsidP="00B753A2">
      <w:pPr>
        <w:pStyle w:val="ConsPlusNormal"/>
        <w:spacing w:line="276" w:lineRule="auto"/>
        <w:ind w:firstLine="709"/>
        <w:jc w:val="both"/>
        <w:rPr>
          <w:rFonts w:ascii="PT Astra Serif" w:hAnsi="PT Astra Serif"/>
          <w:b/>
        </w:rPr>
      </w:pPr>
    </w:p>
    <w:p w:rsidR="00B753A2" w:rsidRPr="00FA27BB" w:rsidRDefault="00B753A2" w:rsidP="00B753A2">
      <w:pPr>
        <w:pStyle w:val="ConsPlusNormal"/>
        <w:spacing w:line="276" w:lineRule="auto"/>
        <w:ind w:firstLine="709"/>
        <w:jc w:val="both"/>
        <w:rPr>
          <w:rFonts w:ascii="PT Astra Serif" w:hAnsi="PT Astra Serif"/>
          <w:b/>
        </w:rPr>
      </w:pPr>
      <w:r w:rsidRPr="00FA27BB">
        <w:rPr>
          <w:rFonts w:ascii="PT Astra Serif" w:hAnsi="PT Astra Serif"/>
          <w:b/>
        </w:rPr>
        <w:t>Статья 2</w:t>
      </w:r>
    </w:p>
    <w:p w:rsidR="00B753A2" w:rsidRPr="00FA27BB" w:rsidRDefault="00B753A2" w:rsidP="00B753A2">
      <w:pPr>
        <w:pStyle w:val="ConsPlusNormal"/>
        <w:spacing w:line="276" w:lineRule="auto"/>
        <w:ind w:firstLine="709"/>
        <w:jc w:val="both"/>
        <w:rPr>
          <w:rFonts w:ascii="PT Astra Serif" w:hAnsi="PT Astra Serif"/>
        </w:rPr>
      </w:pPr>
      <w:r w:rsidRPr="00FA27BB">
        <w:rPr>
          <w:rFonts w:ascii="PT Astra Serif" w:hAnsi="PT Astra Serif"/>
        </w:rPr>
        <w:t>Настоящий Закон вступает в силу со дня его официального опубликования.</w:t>
      </w:r>
    </w:p>
    <w:p w:rsidR="00B753A2" w:rsidRPr="00FA27BB" w:rsidRDefault="00B753A2" w:rsidP="00B753A2">
      <w:pPr>
        <w:pStyle w:val="ConsPlusNormal"/>
        <w:spacing w:line="276" w:lineRule="auto"/>
        <w:ind w:firstLine="709"/>
        <w:jc w:val="both"/>
        <w:rPr>
          <w:rFonts w:ascii="PT Astra Serif" w:hAnsi="PT Astra Serif"/>
        </w:rPr>
      </w:pPr>
    </w:p>
    <w:p w:rsidR="00B753A2" w:rsidRPr="00FA27BB" w:rsidRDefault="00B753A2" w:rsidP="00B753A2">
      <w:pPr>
        <w:ind w:firstLine="709"/>
        <w:rPr>
          <w:rFonts w:ascii="PT Astra Serif" w:hAnsi="PT Astra Serif"/>
          <w:sz w:val="26"/>
          <w:szCs w:val="26"/>
        </w:rPr>
      </w:pPr>
    </w:p>
    <w:p w:rsidR="00B753A2" w:rsidRPr="00FA27BB" w:rsidRDefault="00B753A2" w:rsidP="00B753A2">
      <w:pPr>
        <w:spacing w:line="276" w:lineRule="auto"/>
        <w:ind w:firstLine="0"/>
        <w:jc w:val="left"/>
        <w:rPr>
          <w:rFonts w:ascii="PT Astra Serif" w:eastAsia="Calibri" w:hAnsi="PT Astra Serif"/>
          <w:sz w:val="26"/>
          <w:szCs w:val="26"/>
          <w:lang w:eastAsia="en-US"/>
        </w:rPr>
      </w:pPr>
      <w:r w:rsidRPr="00FA27BB">
        <w:rPr>
          <w:rFonts w:ascii="PT Astra Serif" w:eastAsia="Calibri" w:hAnsi="PT Astra Serif"/>
          <w:sz w:val="26"/>
          <w:szCs w:val="26"/>
          <w:lang w:eastAsia="en-US"/>
        </w:rPr>
        <w:t xml:space="preserve">        </w:t>
      </w:r>
    </w:p>
    <w:p w:rsidR="00B753A2" w:rsidRPr="00FA27BB" w:rsidRDefault="00B753A2" w:rsidP="00B753A2">
      <w:pPr>
        <w:spacing w:line="276" w:lineRule="auto"/>
        <w:ind w:firstLine="0"/>
        <w:jc w:val="left"/>
        <w:rPr>
          <w:rFonts w:ascii="PT Astra Serif" w:hAnsi="PT Astra Serif"/>
          <w:sz w:val="26"/>
          <w:szCs w:val="26"/>
        </w:rPr>
      </w:pPr>
      <w:r w:rsidRPr="00FA27BB">
        <w:rPr>
          <w:rFonts w:ascii="PT Astra Serif" w:eastAsia="Calibri" w:hAnsi="PT Astra Serif"/>
          <w:sz w:val="26"/>
          <w:szCs w:val="26"/>
          <w:lang w:eastAsia="en-US"/>
        </w:rPr>
        <w:t xml:space="preserve">Губернатор Томской области     </w:t>
      </w:r>
      <w:r w:rsidR="00FA27BB">
        <w:rPr>
          <w:rFonts w:ascii="PT Astra Serif" w:eastAsia="Calibri" w:hAnsi="PT Astra Serif"/>
          <w:sz w:val="26"/>
          <w:szCs w:val="26"/>
          <w:lang w:eastAsia="en-US"/>
        </w:rPr>
        <w:t xml:space="preserve"> </w:t>
      </w:r>
      <w:r w:rsidRPr="00FA27BB">
        <w:rPr>
          <w:rFonts w:ascii="PT Astra Serif" w:eastAsia="Calibri" w:hAnsi="PT Astra Serif"/>
          <w:sz w:val="26"/>
          <w:szCs w:val="26"/>
          <w:lang w:eastAsia="en-US"/>
        </w:rPr>
        <w:t xml:space="preserve">                                                                    С.А. </w:t>
      </w:r>
      <w:proofErr w:type="spellStart"/>
      <w:r w:rsidRPr="00FA27BB">
        <w:rPr>
          <w:rFonts w:ascii="PT Astra Serif" w:eastAsia="Calibri" w:hAnsi="PT Astra Serif"/>
          <w:sz w:val="26"/>
          <w:szCs w:val="26"/>
          <w:lang w:eastAsia="en-US"/>
        </w:rPr>
        <w:t>Жвачкин</w:t>
      </w:r>
      <w:proofErr w:type="spellEnd"/>
      <w:r w:rsidRPr="00FA27BB">
        <w:rPr>
          <w:rFonts w:ascii="PT Astra Serif" w:eastAsia="Calibri" w:hAnsi="PT Astra Serif"/>
          <w:sz w:val="26"/>
          <w:szCs w:val="26"/>
          <w:lang w:eastAsia="en-US"/>
        </w:rPr>
        <w:t xml:space="preserve"> </w:t>
      </w:r>
    </w:p>
    <w:p w:rsidR="00B753A2" w:rsidRPr="00C2656A" w:rsidRDefault="00B753A2" w:rsidP="00B753A2">
      <w:pPr>
        <w:spacing w:line="276" w:lineRule="auto"/>
        <w:ind w:firstLine="0"/>
        <w:jc w:val="center"/>
        <w:rPr>
          <w:rFonts w:ascii="PT Astra Serif" w:hAnsi="PT Astra Serif"/>
          <w:b/>
          <w:sz w:val="25"/>
          <w:szCs w:val="25"/>
        </w:rPr>
      </w:pPr>
    </w:p>
    <w:p w:rsidR="00157D87" w:rsidRDefault="00157D87"/>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p w:rsidR="00794233" w:rsidRDefault="00794233" w:rsidP="00FA27BB">
      <w:pPr>
        <w:ind w:firstLine="0"/>
        <w:jc w:val="center"/>
        <w:rPr>
          <w:rFonts w:ascii="PT Astra Serif" w:hAnsi="PT Astra Serif"/>
          <w:b/>
          <w:sz w:val="26"/>
          <w:szCs w:val="26"/>
        </w:rPr>
      </w:pPr>
    </w:p>
    <w:p w:rsidR="00794233" w:rsidRDefault="00794233" w:rsidP="00FA27BB">
      <w:pPr>
        <w:ind w:firstLine="0"/>
        <w:jc w:val="center"/>
        <w:rPr>
          <w:rFonts w:ascii="PT Astra Serif" w:hAnsi="PT Astra Serif"/>
          <w:b/>
          <w:sz w:val="26"/>
          <w:szCs w:val="26"/>
        </w:rPr>
      </w:pPr>
    </w:p>
    <w:p w:rsidR="00FA27BB" w:rsidRPr="00365979" w:rsidRDefault="00FA27BB" w:rsidP="00FA27BB">
      <w:pPr>
        <w:ind w:firstLine="0"/>
        <w:jc w:val="center"/>
        <w:rPr>
          <w:rFonts w:ascii="PT Astra Serif" w:hAnsi="PT Astra Serif"/>
          <w:b/>
          <w:sz w:val="26"/>
          <w:szCs w:val="26"/>
        </w:rPr>
      </w:pPr>
      <w:bookmarkStart w:id="0" w:name="_GoBack"/>
      <w:bookmarkEnd w:id="0"/>
      <w:r>
        <w:rPr>
          <w:rFonts w:ascii="PT Astra Serif" w:hAnsi="PT Astra Serif"/>
          <w:b/>
          <w:sz w:val="26"/>
          <w:szCs w:val="26"/>
        </w:rPr>
        <w:lastRenderedPageBreak/>
        <w:t>П</w:t>
      </w:r>
      <w:r w:rsidRPr="00365979">
        <w:rPr>
          <w:rFonts w:ascii="PT Astra Serif" w:hAnsi="PT Astra Serif"/>
          <w:b/>
          <w:sz w:val="26"/>
          <w:szCs w:val="26"/>
        </w:rPr>
        <w:t>ояснительная записка к проекту закона Томской области</w:t>
      </w:r>
    </w:p>
    <w:p w:rsidR="00FA27BB" w:rsidRPr="00365979" w:rsidRDefault="00FA27BB" w:rsidP="00FA27BB">
      <w:pPr>
        <w:pStyle w:val="a3"/>
        <w:jc w:val="center"/>
      </w:pPr>
      <w:r w:rsidRPr="00365979">
        <w:t>«О внесении изменения в Закон Томской области</w:t>
      </w:r>
    </w:p>
    <w:p w:rsidR="00FA27BB" w:rsidRPr="00365979" w:rsidRDefault="00FA27BB" w:rsidP="00FA27BB">
      <w:pPr>
        <w:pStyle w:val="a3"/>
        <w:jc w:val="center"/>
      </w:pPr>
      <w:r w:rsidRPr="00365979">
        <w:t xml:space="preserve">«О </w:t>
      </w:r>
      <w:r>
        <w:t xml:space="preserve">пчеловодстве </w:t>
      </w:r>
      <w:r w:rsidRPr="00365979">
        <w:t>в Томской области»</w:t>
      </w:r>
    </w:p>
    <w:p w:rsidR="00FA27BB" w:rsidRPr="00365979" w:rsidRDefault="00FA27BB" w:rsidP="00FA27BB">
      <w:pPr>
        <w:pStyle w:val="a3"/>
      </w:pPr>
    </w:p>
    <w:p w:rsidR="00FA27BB" w:rsidRPr="00DA730A" w:rsidRDefault="00FA27BB" w:rsidP="00FA27BB">
      <w:pPr>
        <w:pStyle w:val="a3"/>
        <w:rPr>
          <w:rFonts w:eastAsia="Calibri"/>
          <w:lang w:eastAsia="en-US"/>
        </w:rPr>
      </w:pPr>
      <w:proofErr w:type="gramStart"/>
      <w:r w:rsidRPr="00DA730A">
        <w:t>Необходимость внесения изменений в Зак</w:t>
      </w:r>
      <w:r>
        <w:t>он Томской области от 15 август</w:t>
      </w:r>
      <w:r w:rsidRPr="00DA730A">
        <w:t xml:space="preserve">а 2014 года № 116-ФЗ «О пчеловодстве в Томской области» (далее – Закон) обусловлена необходимостью приведения положений Закона в соответствие </w:t>
      </w:r>
      <w:r>
        <w:t>с</w:t>
      </w:r>
      <w:r w:rsidRPr="00DA730A">
        <w:t xml:space="preserve"> принятым Государственной думой Российск</w:t>
      </w:r>
      <w:r>
        <w:t>ой Федерации Федерального законом</w:t>
      </w:r>
      <w:r w:rsidRPr="00DA730A">
        <w:t xml:space="preserve"> от 30 декабря 2020 года № 490-ФЗ «О пчеловодстве в Российской Федерации». </w:t>
      </w:r>
      <w:proofErr w:type="gramEnd"/>
    </w:p>
    <w:p w:rsidR="00FA27BB" w:rsidRDefault="00FA27BB" w:rsidP="00FA27BB">
      <w:pPr>
        <w:spacing w:line="276" w:lineRule="auto"/>
        <w:ind w:firstLine="709"/>
        <w:rPr>
          <w:rFonts w:ascii="PT Astra Serif" w:eastAsia="Calibri" w:hAnsi="PT Astra Serif"/>
          <w:sz w:val="26"/>
          <w:szCs w:val="26"/>
          <w:lang w:eastAsia="en-US"/>
        </w:rPr>
      </w:pPr>
      <w:r>
        <w:rPr>
          <w:rFonts w:ascii="PT Astra Serif" w:eastAsia="Calibri" w:hAnsi="PT Astra Serif"/>
          <w:sz w:val="26"/>
          <w:szCs w:val="26"/>
          <w:lang w:eastAsia="en-US"/>
        </w:rPr>
        <w:t>Закон внесен в примерный перечень законодательных актов, направленных на реализацию приоритетных направлений законотворческой деятельности Законодательной Думы Томской области в 2021 году, утвержденный постановлением от 25.02.2021 № 2803.</w:t>
      </w:r>
    </w:p>
    <w:p w:rsidR="00FA27BB" w:rsidRDefault="00FA27BB" w:rsidP="00FA27BB">
      <w:pPr>
        <w:spacing w:line="276" w:lineRule="auto"/>
        <w:ind w:firstLine="709"/>
        <w:rPr>
          <w:rFonts w:ascii="PT Astra Serif" w:eastAsia="Calibri" w:hAnsi="PT Astra Serif"/>
          <w:sz w:val="26"/>
          <w:szCs w:val="26"/>
          <w:lang w:eastAsia="en-US"/>
        </w:rPr>
      </w:pPr>
      <w:r>
        <w:rPr>
          <w:rFonts w:ascii="PT Astra Serif" w:eastAsia="Calibri" w:hAnsi="PT Astra Serif"/>
          <w:sz w:val="26"/>
          <w:szCs w:val="26"/>
          <w:lang w:eastAsia="en-US"/>
        </w:rPr>
        <w:t>Вносимые изменения устанавливают правовые основы развития пчеловодства как сельскохозяйственной деятельности, уточняют понятия пчеловодства, продукции пчеловодства, пчеловодческих хозяйств и инфраструктуры, пасеки, улья и пчелиной семьи, иные понятия, используемые в Федеральном законе «О пчеловодстве в Российской Федерации».</w:t>
      </w:r>
    </w:p>
    <w:p w:rsidR="00FA27BB" w:rsidRPr="006C742D" w:rsidRDefault="00FA27BB" w:rsidP="00FA27BB">
      <w:pPr>
        <w:spacing w:line="276" w:lineRule="auto"/>
        <w:ind w:firstLine="709"/>
        <w:rPr>
          <w:rFonts w:ascii="PT Astra Serif" w:eastAsia="Calibri" w:hAnsi="PT Astra Serif"/>
          <w:sz w:val="26"/>
          <w:szCs w:val="26"/>
          <w:lang w:eastAsia="en-US"/>
        </w:rPr>
      </w:pPr>
      <w:r w:rsidRPr="006C742D">
        <w:rPr>
          <w:rFonts w:ascii="PT Astra Serif" w:eastAsia="Calibri" w:hAnsi="PT Astra Serif"/>
          <w:sz w:val="26"/>
          <w:szCs w:val="26"/>
          <w:lang w:eastAsia="en-US"/>
        </w:rPr>
        <w:t>Принятие законопроекта не повлечет за собой дополнительных расходов, покрываемых за счет средств областного бюджета.</w:t>
      </w:r>
    </w:p>
    <w:p w:rsidR="00FA27BB" w:rsidRPr="006C742D" w:rsidRDefault="00FA27BB" w:rsidP="00FA27BB">
      <w:pPr>
        <w:spacing w:line="276" w:lineRule="auto"/>
        <w:ind w:firstLine="709"/>
        <w:rPr>
          <w:rFonts w:ascii="PT Astra Serif" w:eastAsia="Calibri" w:hAnsi="PT Astra Serif"/>
          <w:sz w:val="26"/>
          <w:szCs w:val="26"/>
          <w:lang w:eastAsia="en-US"/>
        </w:rPr>
      </w:pPr>
      <w:r w:rsidRPr="006C742D">
        <w:rPr>
          <w:rFonts w:ascii="PT Astra Serif" w:eastAsia="Calibri" w:hAnsi="PT Astra Serif"/>
          <w:sz w:val="26"/>
          <w:szCs w:val="26"/>
          <w:lang w:eastAsia="en-US"/>
        </w:rPr>
        <w:t>Возможные риски принятия законопроекта не выявлены. Негативные социально-экономические последствия действия законопроекта после его принятия отсутствуют.</w:t>
      </w:r>
    </w:p>
    <w:p w:rsidR="00FA27BB" w:rsidRPr="006C742D" w:rsidRDefault="00FA27BB" w:rsidP="00FA27BB">
      <w:pPr>
        <w:autoSpaceDE w:val="0"/>
        <w:autoSpaceDN w:val="0"/>
        <w:adjustRightInd w:val="0"/>
        <w:spacing w:after="720" w:line="276" w:lineRule="auto"/>
        <w:ind w:firstLine="709"/>
        <w:rPr>
          <w:rFonts w:ascii="PT Astra Serif" w:hAnsi="PT Astra Serif"/>
          <w:iCs/>
          <w:sz w:val="26"/>
          <w:szCs w:val="26"/>
        </w:rPr>
      </w:pPr>
      <w:r w:rsidRPr="006C742D">
        <w:rPr>
          <w:rFonts w:ascii="PT Astra Serif" w:hAnsi="PT Astra Serif"/>
          <w:iCs/>
          <w:sz w:val="26"/>
          <w:szCs w:val="26"/>
        </w:rPr>
        <w:t xml:space="preserve">Законопроект не устанавливает и не изменяет обязанности, ответственность для субъектов предпринимательской и инвестиционной деятельности. Согласно </w:t>
      </w:r>
      <w:r>
        <w:rPr>
          <w:rFonts w:ascii="PT Astra Serif" w:hAnsi="PT Astra Serif"/>
          <w:iCs/>
          <w:sz w:val="26"/>
          <w:szCs w:val="26"/>
        </w:rPr>
        <w:t>части 2 статьи 3, части</w:t>
      </w:r>
      <w:r w:rsidRPr="006C742D">
        <w:rPr>
          <w:rFonts w:ascii="PT Astra Serif" w:hAnsi="PT Astra Serif"/>
          <w:iCs/>
          <w:sz w:val="26"/>
          <w:szCs w:val="26"/>
        </w:rPr>
        <w:t xml:space="preserve"> 1 статьи 26.3-3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законопроект не подлежит оценке регулирующего воздействия.</w:t>
      </w:r>
    </w:p>
    <w:p w:rsidR="00FA27BB" w:rsidRDefault="00FA27BB" w:rsidP="00FA27BB">
      <w:pPr>
        <w:spacing w:line="276" w:lineRule="auto"/>
        <w:ind w:firstLine="0"/>
        <w:jc w:val="center"/>
        <w:rPr>
          <w:rFonts w:ascii="PT Astra Serif" w:eastAsia="Calibri" w:hAnsi="PT Astra Serif"/>
          <w:b/>
          <w:sz w:val="26"/>
          <w:szCs w:val="26"/>
          <w:lang w:eastAsia="en-US"/>
        </w:rPr>
      </w:pPr>
    </w:p>
    <w:p w:rsidR="00FA27BB" w:rsidRDefault="00FA27BB" w:rsidP="00FA27BB">
      <w:pPr>
        <w:spacing w:line="276" w:lineRule="auto"/>
        <w:ind w:firstLine="0"/>
        <w:jc w:val="center"/>
        <w:rPr>
          <w:rFonts w:ascii="PT Astra Serif" w:eastAsia="Calibri" w:hAnsi="PT Astra Serif"/>
          <w:b/>
          <w:sz w:val="26"/>
          <w:szCs w:val="26"/>
          <w:lang w:eastAsia="en-US"/>
        </w:rPr>
      </w:pPr>
    </w:p>
    <w:p w:rsidR="00FA27BB" w:rsidRDefault="00FA27BB" w:rsidP="00FA27BB">
      <w:pPr>
        <w:spacing w:line="276" w:lineRule="auto"/>
        <w:ind w:firstLine="0"/>
        <w:jc w:val="center"/>
        <w:rPr>
          <w:rFonts w:ascii="PT Astra Serif" w:eastAsia="Calibri" w:hAnsi="PT Astra Serif"/>
          <w:b/>
          <w:sz w:val="26"/>
          <w:szCs w:val="26"/>
          <w:lang w:eastAsia="en-US"/>
        </w:rPr>
      </w:pPr>
    </w:p>
    <w:p w:rsidR="00FA27BB" w:rsidRDefault="00FA27BB" w:rsidP="00FA27BB">
      <w:pPr>
        <w:spacing w:line="276" w:lineRule="auto"/>
        <w:ind w:firstLine="0"/>
        <w:jc w:val="center"/>
        <w:rPr>
          <w:rFonts w:ascii="PT Astra Serif" w:eastAsia="Calibri" w:hAnsi="PT Astra Serif"/>
          <w:b/>
          <w:sz w:val="26"/>
          <w:szCs w:val="26"/>
          <w:lang w:eastAsia="en-US"/>
        </w:rPr>
      </w:pPr>
    </w:p>
    <w:p w:rsidR="00FA27BB" w:rsidRDefault="00FA27BB" w:rsidP="00FA27BB">
      <w:pPr>
        <w:spacing w:line="276" w:lineRule="auto"/>
        <w:ind w:firstLine="0"/>
        <w:jc w:val="center"/>
        <w:rPr>
          <w:rFonts w:ascii="PT Astra Serif" w:eastAsia="Calibri" w:hAnsi="PT Astra Serif"/>
          <w:b/>
          <w:sz w:val="26"/>
          <w:szCs w:val="26"/>
          <w:lang w:eastAsia="en-US"/>
        </w:rPr>
      </w:pPr>
    </w:p>
    <w:p w:rsidR="00FA27BB" w:rsidRDefault="00FA27BB" w:rsidP="00FA27BB">
      <w:pPr>
        <w:spacing w:line="276" w:lineRule="auto"/>
        <w:ind w:firstLine="0"/>
        <w:jc w:val="center"/>
        <w:rPr>
          <w:rFonts w:ascii="PT Astra Serif" w:eastAsia="Calibri" w:hAnsi="PT Astra Serif"/>
          <w:b/>
          <w:sz w:val="26"/>
          <w:szCs w:val="26"/>
          <w:lang w:eastAsia="en-US"/>
        </w:rPr>
      </w:pPr>
    </w:p>
    <w:p w:rsidR="00FA27BB" w:rsidRDefault="00FA27BB" w:rsidP="00FA27BB">
      <w:pPr>
        <w:spacing w:line="276" w:lineRule="auto"/>
        <w:ind w:firstLine="0"/>
        <w:jc w:val="center"/>
        <w:rPr>
          <w:rFonts w:ascii="PT Astra Serif" w:eastAsia="Calibri" w:hAnsi="PT Astra Serif"/>
          <w:b/>
          <w:sz w:val="26"/>
          <w:szCs w:val="26"/>
          <w:lang w:eastAsia="en-US"/>
        </w:rPr>
      </w:pPr>
    </w:p>
    <w:p w:rsidR="00FA27BB" w:rsidRDefault="00FA27BB" w:rsidP="00FA27BB">
      <w:pPr>
        <w:spacing w:line="276" w:lineRule="auto"/>
        <w:ind w:firstLine="0"/>
        <w:jc w:val="center"/>
        <w:rPr>
          <w:rFonts w:ascii="PT Astra Serif" w:eastAsia="Calibri" w:hAnsi="PT Astra Serif"/>
          <w:b/>
          <w:sz w:val="26"/>
          <w:szCs w:val="26"/>
          <w:lang w:eastAsia="en-US"/>
        </w:rPr>
      </w:pPr>
    </w:p>
    <w:p w:rsidR="00FA27BB" w:rsidRDefault="00FA27BB" w:rsidP="00FA27BB">
      <w:pPr>
        <w:spacing w:line="276" w:lineRule="auto"/>
        <w:ind w:firstLine="0"/>
        <w:jc w:val="center"/>
        <w:rPr>
          <w:rFonts w:ascii="PT Astra Serif" w:eastAsia="Calibri" w:hAnsi="PT Astra Serif"/>
          <w:b/>
          <w:sz w:val="26"/>
          <w:szCs w:val="26"/>
          <w:lang w:eastAsia="en-US"/>
        </w:rPr>
      </w:pPr>
    </w:p>
    <w:p w:rsidR="00FA27BB" w:rsidRDefault="00FA27BB" w:rsidP="00FA27BB">
      <w:pPr>
        <w:spacing w:line="276" w:lineRule="auto"/>
        <w:ind w:firstLine="0"/>
        <w:jc w:val="center"/>
        <w:rPr>
          <w:rFonts w:ascii="PT Astra Serif" w:eastAsia="Calibri" w:hAnsi="PT Astra Serif"/>
          <w:b/>
          <w:sz w:val="26"/>
          <w:szCs w:val="26"/>
          <w:lang w:eastAsia="en-US"/>
        </w:rPr>
      </w:pPr>
    </w:p>
    <w:p w:rsidR="00FA27BB" w:rsidRDefault="00FA27BB" w:rsidP="00FA27BB">
      <w:pPr>
        <w:spacing w:line="276" w:lineRule="auto"/>
        <w:ind w:firstLine="0"/>
        <w:jc w:val="center"/>
        <w:rPr>
          <w:rFonts w:ascii="PT Astra Serif" w:eastAsia="Calibri" w:hAnsi="PT Astra Serif"/>
          <w:b/>
          <w:sz w:val="26"/>
          <w:szCs w:val="26"/>
          <w:lang w:eastAsia="en-US"/>
        </w:rPr>
      </w:pPr>
    </w:p>
    <w:p w:rsidR="00FA27BB" w:rsidRPr="00365979" w:rsidRDefault="00FA27BB" w:rsidP="00FA27BB">
      <w:pPr>
        <w:spacing w:line="276" w:lineRule="auto"/>
        <w:ind w:firstLine="0"/>
        <w:jc w:val="center"/>
        <w:rPr>
          <w:rFonts w:ascii="PT Astra Serif" w:hAnsi="PT Astra Serif"/>
          <w:b/>
          <w:sz w:val="26"/>
          <w:szCs w:val="26"/>
        </w:rPr>
      </w:pPr>
      <w:r w:rsidRPr="00365979">
        <w:rPr>
          <w:rFonts w:ascii="PT Astra Serif" w:eastAsia="Calibri" w:hAnsi="PT Astra Serif"/>
          <w:b/>
          <w:sz w:val="26"/>
          <w:szCs w:val="26"/>
          <w:lang w:eastAsia="en-US"/>
        </w:rPr>
        <w:lastRenderedPageBreak/>
        <w:t xml:space="preserve">Перечень правовых актов Томской области, подлежащих признанию </w:t>
      </w:r>
      <w:proofErr w:type="gramStart"/>
      <w:r w:rsidRPr="00365979">
        <w:rPr>
          <w:rFonts w:ascii="PT Astra Serif" w:eastAsia="Calibri" w:hAnsi="PT Astra Serif"/>
          <w:b/>
          <w:sz w:val="26"/>
          <w:szCs w:val="26"/>
          <w:lang w:eastAsia="en-US"/>
        </w:rPr>
        <w:t>утратившими</w:t>
      </w:r>
      <w:proofErr w:type="gramEnd"/>
      <w:r w:rsidRPr="00365979">
        <w:rPr>
          <w:rFonts w:ascii="PT Astra Serif" w:eastAsia="Calibri" w:hAnsi="PT Astra Serif"/>
          <w:b/>
          <w:sz w:val="26"/>
          <w:szCs w:val="26"/>
          <w:lang w:eastAsia="en-US"/>
        </w:rPr>
        <w:t xml:space="preserve"> силу, приостановлению, изменению или принятию в связи                     с принятием Закона Томской области </w:t>
      </w:r>
      <w:r w:rsidRPr="00365979">
        <w:rPr>
          <w:rFonts w:ascii="PT Astra Serif" w:hAnsi="PT Astra Serif"/>
          <w:b/>
          <w:sz w:val="26"/>
          <w:szCs w:val="26"/>
        </w:rPr>
        <w:t xml:space="preserve"> «О внесении изменения в статью 4 Закона Томской области «О семеноводстве сельскохозяйственных растений в Томской области»  </w:t>
      </w:r>
    </w:p>
    <w:p w:rsidR="00FA27BB" w:rsidRPr="00365979" w:rsidRDefault="00FA27BB" w:rsidP="00FA27BB">
      <w:pPr>
        <w:spacing w:line="276" w:lineRule="auto"/>
        <w:ind w:firstLine="0"/>
        <w:jc w:val="center"/>
        <w:rPr>
          <w:rFonts w:ascii="PT Astra Serif" w:eastAsia="Calibri" w:hAnsi="PT Astra Serif"/>
          <w:sz w:val="12"/>
          <w:szCs w:val="12"/>
          <w:lang w:eastAsia="en-US"/>
        </w:rPr>
      </w:pPr>
    </w:p>
    <w:p w:rsidR="00FA27BB" w:rsidRPr="00365979" w:rsidRDefault="00FA27BB" w:rsidP="00FA27BB">
      <w:pPr>
        <w:spacing w:line="276" w:lineRule="auto"/>
        <w:ind w:firstLine="709"/>
        <w:rPr>
          <w:rFonts w:ascii="PT Astra Serif" w:eastAsia="Calibri" w:hAnsi="PT Astra Serif"/>
          <w:sz w:val="26"/>
          <w:szCs w:val="26"/>
          <w:lang w:eastAsia="en-US"/>
        </w:rPr>
      </w:pPr>
      <w:r w:rsidRPr="00365979">
        <w:rPr>
          <w:rFonts w:ascii="PT Astra Serif" w:eastAsia="Calibri" w:hAnsi="PT Astra Serif"/>
          <w:sz w:val="26"/>
          <w:szCs w:val="26"/>
          <w:lang w:eastAsia="en-US"/>
        </w:rPr>
        <w:t xml:space="preserve">В связи с принятием Закона Томской области  «О внесении изменения в Закон Томской области «О </w:t>
      </w:r>
      <w:r>
        <w:rPr>
          <w:rFonts w:ascii="PT Astra Serif" w:eastAsia="Calibri" w:hAnsi="PT Astra Serif"/>
          <w:sz w:val="26"/>
          <w:szCs w:val="26"/>
          <w:lang w:eastAsia="en-US"/>
        </w:rPr>
        <w:t xml:space="preserve">пчеловодстве </w:t>
      </w:r>
      <w:r w:rsidRPr="00365979">
        <w:rPr>
          <w:rFonts w:ascii="PT Astra Serif" w:eastAsia="Calibri" w:hAnsi="PT Astra Serif"/>
          <w:sz w:val="26"/>
          <w:szCs w:val="26"/>
          <w:lang w:eastAsia="en-US"/>
        </w:rPr>
        <w:t xml:space="preserve">в Томской области» </w:t>
      </w:r>
      <w:r>
        <w:rPr>
          <w:rFonts w:ascii="PT Astra Serif" w:eastAsia="Calibri" w:hAnsi="PT Astra Serif"/>
          <w:sz w:val="26"/>
          <w:szCs w:val="26"/>
          <w:lang w:eastAsia="en-US"/>
        </w:rPr>
        <w:t>п</w:t>
      </w:r>
      <w:r w:rsidRPr="00365979">
        <w:rPr>
          <w:rFonts w:ascii="PT Astra Serif" w:eastAsia="Calibri" w:hAnsi="PT Astra Serif"/>
          <w:sz w:val="26"/>
          <w:szCs w:val="26"/>
          <w:lang w:eastAsia="en-US"/>
        </w:rPr>
        <w:t xml:space="preserve">ризнание </w:t>
      </w:r>
      <w:proofErr w:type="gramStart"/>
      <w:r w:rsidRPr="00365979">
        <w:rPr>
          <w:rFonts w:ascii="PT Astra Serif" w:eastAsia="Calibri" w:hAnsi="PT Astra Serif"/>
          <w:sz w:val="26"/>
          <w:szCs w:val="26"/>
          <w:lang w:eastAsia="en-US"/>
        </w:rPr>
        <w:t>утратившими</w:t>
      </w:r>
      <w:proofErr w:type="gramEnd"/>
      <w:r w:rsidRPr="00365979">
        <w:rPr>
          <w:rFonts w:ascii="PT Astra Serif" w:eastAsia="Calibri" w:hAnsi="PT Astra Serif"/>
          <w:sz w:val="26"/>
          <w:szCs w:val="26"/>
          <w:lang w:eastAsia="en-US"/>
        </w:rPr>
        <w:t xml:space="preserve"> силу, приостановление правовых актов Томской области не потребуется.</w:t>
      </w:r>
    </w:p>
    <w:p w:rsidR="00FA27BB" w:rsidRPr="00365979" w:rsidRDefault="00FA27BB" w:rsidP="00FA27BB">
      <w:pPr>
        <w:spacing w:line="276" w:lineRule="auto"/>
        <w:ind w:firstLine="709"/>
        <w:rPr>
          <w:rFonts w:ascii="PT Astra Serif" w:eastAsia="Calibri" w:hAnsi="PT Astra Serif"/>
          <w:sz w:val="26"/>
          <w:szCs w:val="26"/>
          <w:lang w:eastAsia="en-US"/>
        </w:rPr>
      </w:pPr>
    </w:p>
    <w:p w:rsidR="00FA27BB" w:rsidRPr="00365979" w:rsidRDefault="00FA27BB" w:rsidP="00FA27BB">
      <w:pPr>
        <w:spacing w:line="276" w:lineRule="auto"/>
        <w:ind w:firstLine="0"/>
        <w:jc w:val="left"/>
        <w:rPr>
          <w:rFonts w:ascii="PT Astra Serif" w:eastAsia="Calibri" w:hAnsi="PT Astra Serif"/>
          <w:sz w:val="26"/>
          <w:szCs w:val="26"/>
          <w:lang w:eastAsia="en-US"/>
        </w:rPr>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Pr="00365979" w:rsidRDefault="00FA27BB" w:rsidP="00FA27BB">
      <w:pPr>
        <w:pStyle w:val="a3"/>
      </w:pPr>
    </w:p>
    <w:p w:rsidR="00FA27BB" w:rsidRDefault="00FA27BB"/>
    <w:p w:rsidR="00FA27BB" w:rsidRDefault="00FA27BB"/>
    <w:p w:rsidR="00FA27BB" w:rsidRDefault="00FA27BB"/>
    <w:p w:rsidR="00FA27BB" w:rsidRDefault="00FA27BB"/>
    <w:p w:rsidR="00FA27BB" w:rsidRDefault="00FA27BB"/>
    <w:p w:rsidR="00FA27BB" w:rsidRDefault="00FA27BB"/>
    <w:p w:rsidR="00FA27BB" w:rsidRDefault="00FA27BB"/>
    <w:sectPr w:rsidR="00FA27BB" w:rsidSect="00FA27BB">
      <w:head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64" w:rsidRDefault="00897A64" w:rsidP="00FA27BB">
      <w:r>
        <w:separator/>
      </w:r>
    </w:p>
  </w:endnote>
  <w:endnote w:type="continuationSeparator" w:id="0">
    <w:p w:rsidR="00897A64" w:rsidRDefault="00897A64" w:rsidP="00FA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64" w:rsidRDefault="00897A64" w:rsidP="00FA27BB">
      <w:r>
        <w:separator/>
      </w:r>
    </w:p>
  </w:footnote>
  <w:footnote w:type="continuationSeparator" w:id="0">
    <w:p w:rsidR="00897A64" w:rsidRDefault="00897A64" w:rsidP="00FA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702797"/>
      <w:docPartObj>
        <w:docPartGallery w:val="Page Numbers (Top of Page)"/>
        <w:docPartUnique/>
      </w:docPartObj>
    </w:sdtPr>
    <w:sdtEndPr/>
    <w:sdtContent>
      <w:p w:rsidR="00FA27BB" w:rsidRDefault="00FA27BB" w:rsidP="00FA27BB">
        <w:pPr>
          <w:pStyle w:val="a4"/>
          <w:ind w:firstLine="0"/>
          <w:jc w:val="center"/>
        </w:pPr>
        <w:r>
          <w:fldChar w:fldCharType="begin"/>
        </w:r>
        <w:r>
          <w:instrText>PAGE   \* MERGEFORMAT</w:instrText>
        </w:r>
        <w:r>
          <w:fldChar w:fldCharType="separate"/>
        </w:r>
        <w:r w:rsidR="00794233">
          <w:rPr>
            <w:noProof/>
          </w:rPr>
          <w:t>1</w:t>
        </w:r>
        <w:r>
          <w:fldChar w:fldCharType="end"/>
        </w:r>
      </w:p>
    </w:sdtContent>
  </w:sdt>
  <w:p w:rsidR="00FA27BB" w:rsidRDefault="00FA27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A2"/>
    <w:rsid w:val="00021B42"/>
    <w:rsid w:val="00157D87"/>
    <w:rsid w:val="00685756"/>
    <w:rsid w:val="00794233"/>
    <w:rsid w:val="00897A64"/>
    <w:rsid w:val="00B753A2"/>
    <w:rsid w:val="00FA2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A2"/>
    <w:pPr>
      <w:spacing w:after="0" w:line="240" w:lineRule="auto"/>
      <w:ind w:firstLine="567"/>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753A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a3">
    <w:name w:val="Исполнитель"/>
    <w:basedOn w:val="a"/>
    <w:autoRedefine/>
    <w:uiPriority w:val="99"/>
    <w:rsid w:val="00FA27BB"/>
    <w:pPr>
      <w:spacing w:line="276" w:lineRule="auto"/>
      <w:ind w:firstLine="709"/>
    </w:pPr>
    <w:rPr>
      <w:rFonts w:ascii="PT Astra Serif" w:hAnsi="PT Astra Serif"/>
      <w:sz w:val="26"/>
      <w:szCs w:val="26"/>
    </w:rPr>
  </w:style>
  <w:style w:type="paragraph" w:styleId="a4">
    <w:name w:val="header"/>
    <w:basedOn w:val="a"/>
    <w:link w:val="a5"/>
    <w:uiPriority w:val="99"/>
    <w:unhideWhenUsed/>
    <w:rsid w:val="00FA27BB"/>
    <w:pPr>
      <w:tabs>
        <w:tab w:val="center" w:pos="4677"/>
        <w:tab w:val="right" w:pos="9355"/>
      </w:tabs>
    </w:pPr>
  </w:style>
  <w:style w:type="character" w:customStyle="1" w:styleId="a5">
    <w:name w:val="Верхний колонтитул Знак"/>
    <w:basedOn w:val="a0"/>
    <w:link w:val="a4"/>
    <w:uiPriority w:val="99"/>
    <w:rsid w:val="00FA27BB"/>
    <w:rPr>
      <w:rFonts w:ascii="Calibri" w:eastAsia="Times New Roman" w:hAnsi="Calibri" w:cs="Times New Roman"/>
      <w:lang w:eastAsia="ru-RU"/>
    </w:rPr>
  </w:style>
  <w:style w:type="paragraph" w:styleId="a6">
    <w:name w:val="footer"/>
    <w:basedOn w:val="a"/>
    <w:link w:val="a7"/>
    <w:uiPriority w:val="99"/>
    <w:unhideWhenUsed/>
    <w:rsid w:val="00FA27BB"/>
    <w:pPr>
      <w:tabs>
        <w:tab w:val="center" w:pos="4677"/>
        <w:tab w:val="right" w:pos="9355"/>
      </w:tabs>
    </w:pPr>
  </w:style>
  <w:style w:type="character" w:customStyle="1" w:styleId="a7">
    <w:name w:val="Нижний колонтитул Знак"/>
    <w:basedOn w:val="a0"/>
    <w:link w:val="a6"/>
    <w:uiPriority w:val="99"/>
    <w:rsid w:val="00FA27B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A2"/>
    <w:pPr>
      <w:spacing w:after="0" w:line="240" w:lineRule="auto"/>
      <w:ind w:firstLine="567"/>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753A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a3">
    <w:name w:val="Исполнитель"/>
    <w:basedOn w:val="a"/>
    <w:autoRedefine/>
    <w:uiPriority w:val="99"/>
    <w:rsid w:val="00FA27BB"/>
    <w:pPr>
      <w:spacing w:line="276" w:lineRule="auto"/>
      <w:ind w:firstLine="709"/>
    </w:pPr>
    <w:rPr>
      <w:rFonts w:ascii="PT Astra Serif" w:hAnsi="PT Astra Serif"/>
      <w:sz w:val="26"/>
      <w:szCs w:val="26"/>
    </w:rPr>
  </w:style>
  <w:style w:type="paragraph" w:styleId="a4">
    <w:name w:val="header"/>
    <w:basedOn w:val="a"/>
    <w:link w:val="a5"/>
    <w:uiPriority w:val="99"/>
    <w:unhideWhenUsed/>
    <w:rsid w:val="00FA27BB"/>
    <w:pPr>
      <w:tabs>
        <w:tab w:val="center" w:pos="4677"/>
        <w:tab w:val="right" w:pos="9355"/>
      </w:tabs>
    </w:pPr>
  </w:style>
  <w:style w:type="character" w:customStyle="1" w:styleId="a5">
    <w:name w:val="Верхний колонтитул Знак"/>
    <w:basedOn w:val="a0"/>
    <w:link w:val="a4"/>
    <w:uiPriority w:val="99"/>
    <w:rsid w:val="00FA27BB"/>
    <w:rPr>
      <w:rFonts w:ascii="Calibri" w:eastAsia="Times New Roman" w:hAnsi="Calibri" w:cs="Times New Roman"/>
      <w:lang w:eastAsia="ru-RU"/>
    </w:rPr>
  </w:style>
  <w:style w:type="paragraph" w:styleId="a6">
    <w:name w:val="footer"/>
    <w:basedOn w:val="a"/>
    <w:link w:val="a7"/>
    <w:uiPriority w:val="99"/>
    <w:unhideWhenUsed/>
    <w:rsid w:val="00FA27BB"/>
    <w:pPr>
      <w:tabs>
        <w:tab w:val="center" w:pos="4677"/>
        <w:tab w:val="right" w:pos="9355"/>
      </w:tabs>
    </w:pPr>
  </w:style>
  <w:style w:type="character" w:customStyle="1" w:styleId="a7">
    <w:name w:val="Нижний колонтитул Знак"/>
    <w:basedOn w:val="a0"/>
    <w:link w:val="a6"/>
    <w:uiPriority w:val="99"/>
    <w:rsid w:val="00FA27B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Бузаев</dc:creator>
  <cp:lastModifiedBy>Сергей Бузаев</cp:lastModifiedBy>
  <cp:revision>3</cp:revision>
  <dcterms:created xsi:type="dcterms:W3CDTF">2021-06-23T07:56:00Z</dcterms:created>
  <dcterms:modified xsi:type="dcterms:W3CDTF">2021-06-23T08:31:00Z</dcterms:modified>
</cp:coreProperties>
</file>