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75" w:rsidRDefault="00310E75" w:rsidP="00310E75">
      <w:pPr>
        <w:pStyle w:val="af5"/>
      </w:pPr>
      <w:r>
        <w:t>единица – вздор,</w:t>
      </w:r>
    </w:p>
    <w:p w:rsidR="0020495B" w:rsidRDefault="00310E75" w:rsidP="00310E75">
      <w:pPr>
        <w:pStyle w:val="af5"/>
      </w:pPr>
      <w:r>
        <w:t>единица – ноль</w:t>
      </w:r>
    </w:p>
    <w:p w:rsidR="00310E75" w:rsidRPr="00310E75" w:rsidRDefault="00310E75" w:rsidP="00310E75">
      <w:pPr>
        <w:pStyle w:val="af3"/>
        <w:rPr>
          <w:lang w:val="ru-RU"/>
        </w:rPr>
      </w:pPr>
    </w:p>
    <w:p w:rsidR="00310E75" w:rsidRDefault="00310E75" w:rsidP="00310E75">
      <w:pPr>
        <w:pStyle w:val="af6"/>
        <w:jc w:val="left"/>
      </w:pPr>
      <w:r>
        <w:t xml:space="preserve">Интервью с главой Колпашевского района </w:t>
      </w:r>
    </w:p>
    <w:p w:rsidR="00310E75" w:rsidRDefault="00310E75" w:rsidP="00310E75">
      <w:pPr>
        <w:pStyle w:val="af6"/>
        <w:jc w:val="left"/>
      </w:pPr>
      <w:r>
        <w:t xml:space="preserve">Андреем Федоровичем </w:t>
      </w:r>
      <w:proofErr w:type="gramStart"/>
      <w:r>
        <w:t>Медных</w:t>
      </w:r>
      <w:proofErr w:type="gramEnd"/>
    </w:p>
    <w:p w:rsidR="00310E75" w:rsidRDefault="00310E75" w:rsidP="00310E75">
      <w:pPr>
        <w:pStyle w:val="af8"/>
      </w:pPr>
      <w:r>
        <w:t xml:space="preserve">Во время рабочей поездки делегации глав муниципальных образований в </w:t>
      </w:r>
      <w:proofErr w:type="spellStart"/>
      <w:r>
        <w:t>Колпашевский</w:t>
      </w:r>
      <w:proofErr w:type="spellEnd"/>
      <w:r>
        <w:t xml:space="preserve"> район нам удалось подробно поговорить с главой района Андреем Федоровичем Медных — он и проводил экскурсию по своей вотчине. Часть этой беседы — на всю, к сожалению, не хватит журнальной полосы — мы публикуем сегодня.</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xml:space="preserve">— Андрей Федорович, каково социально-экономическое положение района сегодня?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Наверное, будет правильно, если я приведу некоторые объективные показатели экономического развития Колпашевского района.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Например, за последние несколько лет мы наблюдаем замедление тенденций сокращения численности постоянного населения. Для понимания, сегодня в нашем районе проживает 38 678 человек.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Также мы наблюдаем увеличение числа индивидуальных предпринимателей: за 1 квартал 2016 года добавилось 12 единиц и на 1 апреля составило 838 ИП.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Улучшился финансовый результат как крупных и средних предприятий района, так и малых. Оборот за 1 квартал – больше 1 миллиарда рублей. Это на 43% больше к уровню соответствующего периода 2015 года.</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Общий объём инвестиций за 1 квартал 2016 года – более 46 миллионов рублей. Это примерно на 7% больше чем в 2015 году.</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Не на много, но выросла и среднемесячная заработная плата работников крупных и средних предприятий.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Если говорить о бюджете района, то на сегодняшний день он составляет 1,5 миллиарда рублей. Понятно, что львиная доля расходов относится к системе образования.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В общей сложности, у нас 35 образовательных организаций: 21 школа (около 5000 учеников), 9 детских садов (до 2500 воспитанников), 5 учреждений дополнительного образования (3000 детей).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Еще одна важнейшая сфера – медицина. Нам удалось сохранить практически все </w:t>
      </w:r>
      <w:proofErr w:type="spellStart"/>
      <w:r w:rsidRPr="00310E75">
        <w:rPr>
          <w:rFonts w:ascii="PT Serif Caption" w:eastAsiaTheme="minorHAnsi" w:hAnsi="PT Serif Caption" w:cs="PT Serif Caption"/>
          <w:color w:val="3C3C3B"/>
          <w:sz w:val="20"/>
          <w:szCs w:val="20"/>
          <w:lang w:eastAsia="en-US"/>
        </w:rPr>
        <w:t>ФАПы</w:t>
      </w:r>
      <w:proofErr w:type="spellEnd"/>
      <w:r w:rsidRPr="00310E75">
        <w:rPr>
          <w:rFonts w:ascii="PT Serif Caption" w:eastAsiaTheme="minorHAnsi" w:hAnsi="PT Serif Caption" w:cs="PT Serif Caption"/>
          <w:color w:val="3C3C3B"/>
          <w:sz w:val="20"/>
          <w:szCs w:val="20"/>
          <w:lang w:eastAsia="en-US"/>
        </w:rPr>
        <w:t>, они были отремонтированы, оснащены современным оборудованием. Вообще больница в целом преобразилась. И сегодня продолжаются процессы модернизации.</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Посмотрите как сейчас, например, выглядит регистратура. Минимизирован физический барьер, мебель и цветовая гамма </w:t>
      </w:r>
      <w:proofErr w:type="gramStart"/>
      <w:r w:rsidRPr="00310E75">
        <w:rPr>
          <w:rFonts w:ascii="PT Serif Caption" w:eastAsiaTheme="minorHAnsi" w:hAnsi="PT Serif Caption" w:cs="PT Serif Caption"/>
          <w:color w:val="3C3C3B"/>
          <w:sz w:val="20"/>
          <w:szCs w:val="20"/>
          <w:lang w:eastAsia="en-US"/>
        </w:rPr>
        <w:t>подобраны</w:t>
      </w:r>
      <w:proofErr w:type="gramEnd"/>
      <w:r w:rsidRPr="00310E75">
        <w:rPr>
          <w:rFonts w:ascii="PT Serif Caption" w:eastAsiaTheme="minorHAnsi" w:hAnsi="PT Serif Caption" w:cs="PT Serif Caption"/>
          <w:color w:val="3C3C3B"/>
          <w:sz w:val="20"/>
          <w:szCs w:val="20"/>
          <w:lang w:eastAsia="en-US"/>
        </w:rPr>
        <w:t xml:space="preserve"> специалистами – дизайнерами. Есть телевизоры, зеленая зона, электронное расписание показывает наличие занятых и свободных мест. Все это за счет областного проекта  «Входная группа».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Мы, в свою очередь, стараемся сегодня обеспечить мед</w:t>
      </w:r>
      <w:r w:rsidRPr="00310E75">
        <w:rPr>
          <w:rFonts w:ascii="Times New Roman" w:eastAsiaTheme="minorHAnsi" w:hAnsi="Times New Roman" w:cs="Times New Roman"/>
          <w:color w:val="3C3C3B"/>
          <w:sz w:val="20"/>
          <w:szCs w:val="20"/>
          <w:lang w:eastAsia="en-US"/>
        </w:rPr>
        <w:t> </w:t>
      </w:r>
      <w:r w:rsidRPr="00310E75">
        <w:rPr>
          <w:rFonts w:ascii="PT Serif Caption" w:eastAsiaTheme="minorHAnsi" w:hAnsi="PT Serif Caption" w:cs="PT Serif Caption"/>
          <w:color w:val="3C3C3B"/>
          <w:sz w:val="20"/>
          <w:szCs w:val="20"/>
          <w:lang w:eastAsia="en-US"/>
        </w:rPr>
        <w:t xml:space="preserve">- работников жильем – в этом вопросе работаем совместно с сельскими муниципалитетами. Всего выделено 27 квартир, плюс три отремонтированы для медработников в </w:t>
      </w:r>
      <w:proofErr w:type="gramStart"/>
      <w:r w:rsidRPr="00310E75">
        <w:rPr>
          <w:rFonts w:ascii="PT Serif Caption" w:eastAsiaTheme="minorHAnsi" w:hAnsi="PT Serif Caption" w:cs="PT Serif Caption"/>
          <w:color w:val="3C3C3B"/>
          <w:sz w:val="20"/>
          <w:szCs w:val="20"/>
          <w:lang w:eastAsia="en-US"/>
        </w:rPr>
        <w:t>Озерном</w:t>
      </w:r>
      <w:proofErr w:type="gramEnd"/>
      <w:r w:rsidRPr="00310E75">
        <w:rPr>
          <w:rFonts w:ascii="PT Serif Caption" w:eastAsiaTheme="minorHAnsi" w:hAnsi="PT Serif Caption" w:cs="PT Serif Caption"/>
          <w:color w:val="3C3C3B"/>
          <w:sz w:val="20"/>
          <w:szCs w:val="20"/>
          <w:lang w:eastAsia="en-US"/>
        </w:rPr>
        <w:t xml:space="preserve">.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pacing w:val="-2"/>
          <w:sz w:val="20"/>
          <w:szCs w:val="20"/>
          <w:lang w:eastAsia="en-US"/>
        </w:rPr>
        <w:t>Кроме того, мы пытаемся сохранять и поддерживать то, что у нас востребовано. Например, поддерживаем наше автотранспортное предприятие, частично субсидируя его расходы. Благодаря этому сегодня организовано три автобусных маршрута в отдаленные населенные пункты района.</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lastRenderedPageBreak/>
        <w:t>Также на особом контроле районной власти стоит вопрос газификации. В 2015 году были начаты и в 2016 завершаются работы по строительству 22.2 километров газопроводов для дальнейшей газификации 623 домовладений.</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А что относительно поступлений в бюджет?</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pacing w:val="-1"/>
          <w:sz w:val="20"/>
          <w:szCs w:val="20"/>
          <w:lang w:eastAsia="en-US"/>
        </w:rPr>
        <w:t xml:space="preserve">— В прошлом году собственные доходы составили больше 300 миллионов рублей, к уровню 2014 года – это небольшой рост, 103%. В этом году ситуация с доходами немного слабее, по итогам двух кварталов собрано чуть больше 98% к уровню 2015 года. </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Как планируете повышать этот показатель?</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Мы интенсивно ищем точки роста. И конечно, большой упор делаем на создание условий для развития бизнеса. Это, в первую очередь, транспортная доступность райцентра.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Ведь потенциальные инвесторы, просчитав экономику, не спешат начинать работу в нашем районе по одной основной причине – большие транспортные расходы.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В 2015 году нами была проделана огромная работа по решению этого непростого вопроса и уже нынче паромные перевозки вышли на совершенно новый уровень: в число перевозчиков вошла Томская судоходная компания.</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Но основная задача, которую я перед собой поставил – найти механизмы влияния на указанную сферу услуг и организовать их с высоким уровнем качества по экономически обоснованной цене.</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Безусловно, невозможно говорить о каком-либо развитии района в отрыве от развития производства на его территории. Кто-то из производителей сегодня работает самостоятельно. Есть такие проекты, которые, на мой взгляд, в перспективе дадут максимальный экономический эффект для района.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Целый ряд таких предприятий можно отметить в сельском хозяйстве. Например, КФХ Шадриной Марии Николаевны в прошлом году вышло на рынок со своей продукцией – молоком.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Есть молодое предприятие по разведению стерляди. Девушк</w:t>
      </w:r>
      <w:proofErr w:type="gramStart"/>
      <w:r w:rsidRPr="00310E75">
        <w:rPr>
          <w:rFonts w:ascii="PT Serif Caption" w:eastAsiaTheme="minorHAnsi" w:hAnsi="PT Serif Caption" w:cs="PT Serif Caption"/>
          <w:color w:val="3C3C3B"/>
          <w:sz w:val="20"/>
          <w:szCs w:val="20"/>
          <w:lang w:eastAsia="en-US"/>
        </w:rPr>
        <w:t>а-</w:t>
      </w:r>
      <w:proofErr w:type="gramEnd"/>
      <w:r w:rsidRPr="00310E75">
        <w:rPr>
          <w:rFonts w:ascii="PT Serif Caption" w:eastAsiaTheme="minorHAnsi" w:hAnsi="PT Serif Caption" w:cs="PT Serif Caption"/>
          <w:color w:val="3C3C3B"/>
          <w:sz w:val="20"/>
          <w:szCs w:val="20"/>
          <w:lang w:eastAsia="en-US"/>
        </w:rPr>
        <w:t xml:space="preserve"> предприниматель сама придумала конструкцию бассейнов, систему водоочистки, сама воплотила свой проект в жизнь. И в прошлом году уже дошла до инкубации молоди рыб, хотя и объемы пока небольшие.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Недавно появился еще один предприниматель. Он построил животноводческий двор пока на 25 голов, сейчас оформляет земельный участок, где будет строить ферму на 200 голов, параллельно строит цех по переработке молока. Ну а Синицына вы вчера видели: все начиналось со 120 коней, а теперь – какие масштабы!</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Также отмечу, что нами разработаны инвестиционные площадки под строительство производственных объектов в сельских поселениях: автозаправочной станции и придорожного кафе в </w:t>
      </w:r>
      <w:proofErr w:type="spellStart"/>
      <w:r w:rsidRPr="00310E75">
        <w:rPr>
          <w:rFonts w:ascii="PT Serif Caption" w:eastAsiaTheme="minorHAnsi" w:hAnsi="PT Serif Caption" w:cs="PT Serif Caption"/>
          <w:color w:val="3C3C3B"/>
          <w:sz w:val="20"/>
          <w:szCs w:val="20"/>
          <w:lang w:eastAsia="en-US"/>
        </w:rPr>
        <w:t>Инкинском</w:t>
      </w:r>
      <w:proofErr w:type="spellEnd"/>
      <w:r w:rsidRPr="00310E75">
        <w:rPr>
          <w:rFonts w:ascii="PT Serif Caption" w:eastAsiaTheme="minorHAnsi" w:hAnsi="PT Serif Caption" w:cs="PT Serif Caption"/>
          <w:color w:val="3C3C3B"/>
          <w:sz w:val="20"/>
          <w:szCs w:val="20"/>
          <w:lang w:eastAsia="en-US"/>
        </w:rPr>
        <w:t xml:space="preserve">, предприятия по переработке вторичного сырья в Новоселовском, две площадки для размещения объектов по сбору, переработке дикорастущего сырья и лекарственных трав в </w:t>
      </w:r>
      <w:proofErr w:type="spellStart"/>
      <w:r w:rsidRPr="00310E75">
        <w:rPr>
          <w:rFonts w:ascii="PT Serif Caption" w:eastAsiaTheme="minorHAnsi" w:hAnsi="PT Serif Caption" w:cs="PT Serif Caption"/>
          <w:color w:val="3C3C3B"/>
          <w:sz w:val="20"/>
          <w:szCs w:val="20"/>
          <w:lang w:eastAsia="en-US"/>
        </w:rPr>
        <w:t>Дальненском</w:t>
      </w:r>
      <w:proofErr w:type="spellEnd"/>
      <w:r w:rsidRPr="00310E75">
        <w:rPr>
          <w:rFonts w:ascii="PT Serif Caption" w:eastAsiaTheme="minorHAnsi" w:hAnsi="PT Serif Caption" w:cs="PT Serif Caption"/>
          <w:color w:val="3C3C3B"/>
          <w:sz w:val="20"/>
          <w:szCs w:val="20"/>
          <w:lang w:eastAsia="en-US"/>
        </w:rPr>
        <w:t xml:space="preserve"> и </w:t>
      </w:r>
      <w:proofErr w:type="spellStart"/>
      <w:r w:rsidRPr="00310E75">
        <w:rPr>
          <w:rFonts w:ascii="PT Serif Caption" w:eastAsiaTheme="minorHAnsi" w:hAnsi="PT Serif Caption" w:cs="PT Serif Caption"/>
          <w:color w:val="3C3C3B"/>
          <w:sz w:val="20"/>
          <w:szCs w:val="20"/>
          <w:lang w:eastAsia="en-US"/>
        </w:rPr>
        <w:t>Саровском</w:t>
      </w:r>
      <w:proofErr w:type="spellEnd"/>
      <w:r w:rsidRPr="00310E75">
        <w:rPr>
          <w:rFonts w:ascii="PT Serif Caption" w:eastAsiaTheme="minorHAnsi" w:hAnsi="PT Serif Caption" w:cs="PT Serif Caption"/>
          <w:color w:val="3C3C3B"/>
          <w:sz w:val="20"/>
          <w:szCs w:val="20"/>
          <w:lang w:eastAsia="en-US"/>
        </w:rPr>
        <w:t xml:space="preserve"> поселениях.</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Как мы поняли, реализуются в районе областные программы поддержки малых форм хозяйствования.</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Да, конечно. И, в общем, вполне успешно. Но этого не всегда достаточно. В департаменте по социально-экономическому развитию села Томской области мы поднимали вопрос о том, что подход к господдержке сельхозпроизводителей в северных и южных районах должен быть разным, но пока нас ставят на одном уровне.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А ведь у нас другая ситуация  с кормами, чем на юге: кроме сена, все завозное. Транспортная проблема, как я уже сказал, мешает нам выйти на рынок, а также отпугивает инвесторов. </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xml:space="preserve">— Безусловно, новый импульс для развития района могло бы дать строительство моста через </w:t>
      </w:r>
      <w:proofErr w:type="spellStart"/>
      <w:r w:rsidRPr="00310E75">
        <w:rPr>
          <w:rFonts w:ascii="Helvetica Light Oblique" w:eastAsiaTheme="minorHAnsi" w:hAnsi="Helvetica Light Oblique" w:cs="Helvetica Light Oblique"/>
          <w:i/>
          <w:iCs/>
          <w:color w:val="3C3C3B"/>
          <w:sz w:val="18"/>
          <w:szCs w:val="18"/>
          <w:lang w:eastAsia="en-US"/>
        </w:rPr>
        <w:t>Объ</w:t>
      </w:r>
      <w:proofErr w:type="spellEnd"/>
      <w:r w:rsidRPr="00310E75">
        <w:rPr>
          <w:rFonts w:ascii="Helvetica Light Oblique" w:eastAsiaTheme="minorHAnsi" w:hAnsi="Helvetica Light Oblique" w:cs="Helvetica Light Oblique"/>
          <w:i/>
          <w:iCs/>
          <w:color w:val="3C3C3B"/>
          <w:sz w:val="18"/>
          <w:szCs w:val="18"/>
          <w:lang w:eastAsia="en-US"/>
        </w:rPr>
        <w:t>.</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Конечно, все жители района ждут этого. Мост есть в Стратегии развития Российской Федерации после 2020 года, а когда он будет построен — неизвестно. В любом случае, это должен быть федеральный проект, областному бюджету его не поднять.</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lastRenderedPageBreak/>
        <w:t>Сегодня совместно с областной властью мы прорабатываем вопрос установки понтонного моста в период с осени по весну, который стал бы хорошей альтернативой парому с ледовым поясом, а весной обеспечил бы функционирование переправы до самого ледохода.</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xml:space="preserve">— Во время поездки по району мы много слышали о социальном партнерстве между администрацией </w:t>
      </w:r>
      <w:proofErr w:type="gramStart"/>
      <w:r w:rsidRPr="00310E75">
        <w:rPr>
          <w:rFonts w:ascii="Helvetica Light Oblique" w:eastAsiaTheme="minorHAnsi" w:hAnsi="Helvetica Light Oblique" w:cs="Helvetica Light Oblique"/>
          <w:i/>
          <w:iCs/>
          <w:color w:val="3C3C3B"/>
          <w:sz w:val="18"/>
          <w:szCs w:val="18"/>
          <w:lang w:eastAsia="en-US"/>
        </w:rPr>
        <w:t>и ООО</w:t>
      </w:r>
      <w:proofErr w:type="gramEnd"/>
      <w:r w:rsidRPr="00310E75">
        <w:rPr>
          <w:rFonts w:ascii="Helvetica Light Oblique" w:eastAsiaTheme="minorHAnsi" w:hAnsi="Helvetica Light Oblique" w:cs="Helvetica Light Oblique"/>
          <w:i/>
          <w:iCs/>
          <w:color w:val="3C3C3B"/>
          <w:sz w:val="18"/>
          <w:szCs w:val="18"/>
          <w:lang w:eastAsia="en-US"/>
        </w:rPr>
        <w:t xml:space="preserve"> «Газпром </w:t>
      </w:r>
      <w:proofErr w:type="spellStart"/>
      <w:r w:rsidRPr="00310E75">
        <w:rPr>
          <w:rFonts w:ascii="Helvetica Light Oblique" w:eastAsiaTheme="minorHAnsi" w:hAnsi="Helvetica Light Oblique" w:cs="Helvetica Light Oblique"/>
          <w:i/>
          <w:iCs/>
          <w:color w:val="3C3C3B"/>
          <w:sz w:val="18"/>
          <w:szCs w:val="18"/>
          <w:lang w:eastAsia="en-US"/>
        </w:rPr>
        <w:t>трансгаз</w:t>
      </w:r>
      <w:proofErr w:type="spellEnd"/>
      <w:r w:rsidRPr="00310E75">
        <w:rPr>
          <w:rFonts w:ascii="Helvetica Light Oblique" w:eastAsiaTheme="minorHAnsi" w:hAnsi="Helvetica Light Oblique" w:cs="Helvetica Light Oblique"/>
          <w:i/>
          <w:iCs/>
          <w:color w:val="3C3C3B"/>
          <w:sz w:val="18"/>
          <w:szCs w:val="18"/>
          <w:lang w:eastAsia="en-US"/>
        </w:rPr>
        <w:t xml:space="preserve"> Томск».</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Да, мы действительно успешно с ними сотрудничаем. Например, </w:t>
      </w:r>
      <w:proofErr w:type="spellStart"/>
      <w:r w:rsidRPr="00310E75">
        <w:rPr>
          <w:rFonts w:ascii="PT Serif Caption" w:eastAsiaTheme="minorHAnsi" w:hAnsi="PT Serif Caption" w:cs="PT Serif Caption"/>
          <w:color w:val="3C3C3B"/>
          <w:sz w:val="20"/>
          <w:szCs w:val="20"/>
          <w:lang w:eastAsia="en-US"/>
        </w:rPr>
        <w:t>c</w:t>
      </w:r>
      <w:proofErr w:type="spellEnd"/>
      <w:r w:rsidRPr="00310E75">
        <w:rPr>
          <w:rFonts w:ascii="PT Serif Caption" w:eastAsiaTheme="minorHAnsi" w:hAnsi="PT Serif Caption" w:cs="PT Serif Caption"/>
          <w:color w:val="3C3C3B"/>
          <w:sz w:val="20"/>
          <w:szCs w:val="20"/>
          <w:lang w:eastAsia="en-US"/>
        </w:rPr>
        <w:t xml:space="preserve"> их помощью пришел газ в город Колпашево. А к 100-летию </w:t>
      </w:r>
      <w:proofErr w:type="spellStart"/>
      <w:r w:rsidRPr="00310E75">
        <w:rPr>
          <w:rFonts w:ascii="PT Serif Caption" w:eastAsiaTheme="minorHAnsi" w:hAnsi="PT Serif Caption" w:cs="PT Serif Caption"/>
          <w:color w:val="3C3C3B"/>
          <w:sz w:val="20"/>
          <w:szCs w:val="20"/>
          <w:lang w:eastAsia="en-US"/>
        </w:rPr>
        <w:t>Чажемто</w:t>
      </w:r>
      <w:proofErr w:type="spellEnd"/>
      <w:r w:rsidRPr="00310E75">
        <w:rPr>
          <w:rFonts w:ascii="PT Serif Caption" w:eastAsiaTheme="minorHAnsi" w:hAnsi="PT Serif Caption" w:cs="PT Serif Caption"/>
          <w:color w:val="3C3C3B"/>
          <w:sz w:val="20"/>
          <w:szCs w:val="20"/>
          <w:lang w:eastAsia="en-US"/>
        </w:rPr>
        <w:t xml:space="preserve"> «Газпром» за счет своих сре</w:t>
      </w:r>
      <w:proofErr w:type="gramStart"/>
      <w:r w:rsidRPr="00310E75">
        <w:rPr>
          <w:rFonts w:ascii="PT Serif Caption" w:eastAsiaTheme="minorHAnsi" w:hAnsi="PT Serif Caption" w:cs="PT Serif Caption"/>
          <w:color w:val="3C3C3B"/>
          <w:sz w:val="20"/>
          <w:szCs w:val="20"/>
          <w:lang w:eastAsia="en-US"/>
        </w:rPr>
        <w:t>дств сд</w:t>
      </w:r>
      <w:proofErr w:type="gramEnd"/>
      <w:r w:rsidRPr="00310E75">
        <w:rPr>
          <w:rFonts w:ascii="PT Serif Caption" w:eastAsiaTheme="minorHAnsi" w:hAnsi="PT Serif Caption" w:cs="PT Serif Caption"/>
          <w:color w:val="3C3C3B"/>
          <w:sz w:val="20"/>
          <w:szCs w:val="20"/>
          <w:lang w:eastAsia="en-US"/>
        </w:rPr>
        <w:t xml:space="preserve">елал нам подарок: порядка 6 миллионов рублей на ремонт одной из улиц села. </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Сегодня Вы немного коснулись темы реализации муниципальных программ...</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Всего у нас реализуется 13 муниципальных программ. В числе </w:t>
      </w:r>
      <w:proofErr w:type="gramStart"/>
      <w:r w:rsidRPr="00310E75">
        <w:rPr>
          <w:rFonts w:ascii="PT Serif Caption" w:eastAsiaTheme="minorHAnsi" w:hAnsi="PT Serif Caption" w:cs="PT Serif Caption"/>
          <w:color w:val="3C3C3B"/>
          <w:sz w:val="20"/>
          <w:szCs w:val="20"/>
          <w:lang w:eastAsia="en-US"/>
        </w:rPr>
        <w:t>эффективных</w:t>
      </w:r>
      <w:proofErr w:type="gramEnd"/>
      <w:r w:rsidRPr="00310E75">
        <w:rPr>
          <w:rFonts w:ascii="PT Serif Caption" w:eastAsiaTheme="minorHAnsi" w:hAnsi="PT Serif Caption" w:cs="PT Serif Caption"/>
          <w:color w:val="3C3C3B"/>
          <w:sz w:val="20"/>
          <w:szCs w:val="20"/>
          <w:lang w:eastAsia="en-US"/>
        </w:rPr>
        <w:t xml:space="preserve"> и высокоэффективных – 8. Самые высокие показатели отмечаются по программе устойчивого развития сельских территорий. Здесь 100%-е выполнение всех запланированных мероприятий.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Если говорить о самых «дорогих» с точки зрения их финансирования, то назову программу по развитию физической культуры и массового спорта (4,5 миллионов рублей), программу по развитию культуры в </w:t>
      </w:r>
      <w:proofErr w:type="spellStart"/>
      <w:r w:rsidRPr="00310E75">
        <w:rPr>
          <w:rFonts w:ascii="PT Serif Caption" w:eastAsiaTheme="minorHAnsi" w:hAnsi="PT Serif Caption" w:cs="PT Serif Caption"/>
          <w:color w:val="3C3C3B"/>
          <w:sz w:val="20"/>
          <w:szCs w:val="20"/>
          <w:lang w:eastAsia="en-US"/>
        </w:rPr>
        <w:t>Колпашевском</w:t>
      </w:r>
      <w:proofErr w:type="spellEnd"/>
      <w:r w:rsidRPr="00310E75">
        <w:rPr>
          <w:rFonts w:ascii="PT Serif Caption" w:eastAsiaTheme="minorHAnsi" w:hAnsi="PT Serif Caption" w:cs="PT Serif Caption"/>
          <w:color w:val="3C3C3B"/>
          <w:sz w:val="20"/>
          <w:szCs w:val="20"/>
          <w:lang w:eastAsia="en-US"/>
        </w:rPr>
        <w:t xml:space="preserve"> районе (5,5 миллионов рублей).</w:t>
      </w:r>
    </w:p>
    <w:p w:rsidR="00310E75" w:rsidRPr="00310E75" w:rsidRDefault="00310E75" w:rsidP="00310E75">
      <w:pPr>
        <w:autoSpaceDE w:val="0"/>
        <w:autoSpaceDN w:val="0"/>
        <w:adjustRightInd w:val="0"/>
        <w:spacing w:after="147" w:line="288" w:lineRule="auto"/>
        <w:ind w:firstLine="294"/>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К слову, нас очень впечатлил местный краеведческий музей!</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Действительно, для знакомства с нашим районом в первую очередь стоит посетить именно музей. Он основан еще в 1936 году, и на сегодняшний день его фонды составляют около 33 тысяч экспонатов.</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Вообще, очень радует, что у нас наметились положительные тенденции по созданию туристско-рекреационных комплексов, организации событийных мероприятий и благоустройству различных памятников.</w:t>
      </w:r>
    </w:p>
    <w:p w:rsidR="00310E75" w:rsidRPr="00310E75" w:rsidRDefault="00310E75" w:rsidP="00310E75">
      <w:pPr>
        <w:autoSpaceDE w:val="0"/>
        <w:autoSpaceDN w:val="0"/>
        <w:adjustRightInd w:val="0"/>
        <w:spacing w:after="147" w:line="288" w:lineRule="auto"/>
        <w:ind w:firstLine="227"/>
        <w:textAlignment w:val="center"/>
        <w:rPr>
          <w:rFonts w:ascii="Helvetica Light Oblique" w:eastAsiaTheme="minorHAnsi" w:hAnsi="Helvetica Light Oblique" w:cs="Helvetica Light Oblique"/>
          <w:i/>
          <w:iCs/>
          <w:color w:val="3C3C3B"/>
          <w:sz w:val="18"/>
          <w:szCs w:val="18"/>
          <w:lang w:eastAsia="en-US"/>
        </w:rPr>
      </w:pPr>
      <w:r w:rsidRPr="00310E75">
        <w:rPr>
          <w:rFonts w:ascii="Helvetica Light Oblique" w:eastAsiaTheme="minorHAnsi" w:hAnsi="Helvetica Light Oblique" w:cs="Helvetica Light Oblique"/>
          <w:i/>
          <w:iCs/>
          <w:color w:val="3C3C3B"/>
          <w:sz w:val="18"/>
          <w:szCs w:val="18"/>
          <w:lang w:eastAsia="en-US"/>
        </w:rPr>
        <w:t>— Какими принципами вы руководствуетесь  в  работе  на посту главы  района?</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 Во-первых, работать командой. Помните, как говорится в поэме Маяковского: «Единица – вздор, единица – ноль»? Полностью </w:t>
      </w:r>
      <w:proofErr w:type="gramStart"/>
      <w:r w:rsidRPr="00310E75">
        <w:rPr>
          <w:rFonts w:ascii="PT Serif Caption" w:eastAsiaTheme="minorHAnsi" w:hAnsi="PT Serif Caption" w:cs="PT Serif Caption"/>
          <w:color w:val="3C3C3B"/>
          <w:sz w:val="20"/>
          <w:szCs w:val="20"/>
          <w:lang w:eastAsia="en-US"/>
        </w:rPr>
        <w:t>согласен</w:t>
      </w:r>
      <w:proofErr w:type="gramEnd"/>
      <w:r w:rsidRPr="00310E75">
        <w:rPr>
          <w:rFonts w:ascii="PT Serif Caption" w:eastAsiaTheme="minorHAnsi" w:hAnsi="PT Serif Caption" w:cs="PT Serif Caption"/>
          <w:color w:val="3C3C3B"/>
          <w:sz w:val="20"/>
          <w:szCs w:val="20"/>
          <w:lang w:eastAsia="en-US"/>
        </w:rPr>
        <w:t xml:space="preserve"> с этими словами и благодарен своей молодой команде за энергию, искренность, откровенность и неравнодушие. Мы всегда все обсуждаем до того момента, пока не приходим к единому мнению. </w:t>
      </w:r>
    </w:p>
    <w:p w:rsidR="00310E75" w:rsidRPr="00310E75" w:rsidRDefault="00310E75" w:rsidP="00310E75">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Еще один принцип – быть внимательным ко всему, что тебя окружает. Мне нравится, как говорит наш Губернатор: глобальные проекты — это хорошо, но в то же время нужно понимать, что волнует людей сегодня. </w:t>
      </w:r>
    </w:p>
    <w:p w:rsidR="00310E75" w:rsidRDefault="00310E75" w:rsidP="00310E75">
      <w:pPr>
        <w:pStyle w:val="af3"/>
        <w:rPr>
          <w:rFonts w:ascii="PT Serif Caption" w:hAnsi="PT Serif Caption" w:cs="PT Serif Caption"/>
          <w:color w:val="3C3C3B"/>
          <w:sz w:val="20"/>
          <w:szCs w:val="20"/>
          <w:lang w:val="ru-RU"/>
        </w:rPr>
      </w:pPr>
      <w:r w:rsidRPr="00310E75">
        <w:rPr>
          <w:rFonts w:ascii="PT Serif Caption" w:hAnsi="PT Serif Caption" w:cs="PT Serif Caption"/>
          <w:color w:val="3C3C3B"/>
          <w:sz w:val="20"/>
          <w:szCs w:val="20"/>
          <w:lang w:val="ru-RU"/>
        </w:rPr>
        <w:t xml:space="preserve">Мы считаем, что </w:t>
      </w:r>
      <w:proofErr w:type="spellStart"/>
      <w:r w:rsidRPr="00310E75">
        <w:rPr>
          <w:rFonts w:ascii="PT Serif Caption" w:hAnsi="PT Serif Caption" w:cs="PT Serif Caption"/>
          <w:color w:val="3C3C3B"/>
          <w:sz w:val="20"/>
          <w:szCs w:val="20"/>
          <w:lang w:val="ru-RU"/>
        </w:rPr>
        <w:t>Колпашевский</w:t>
      </w:r>
      <w:proofErr w:type="spellEnd"/>
      <w:r w:rsidRPr="00310E75">
        <w:rPr>
          <w:rFonts w:ascii="PT Serif Caption" w:hAnsi="PT Serif Caption" w:cs="PT Serif Caption"/>
          <w:color w:val="3C3C3B"/>
          <w:sz w:val="20"/>
          <w:szCs w:val="20"/>
          <w:lang w:val="ru-RU"/>
        </w:rPr>
        <w:t xml:space="preserve"> район – это территория развития, и над этим нужно работать каждый день! Но есть вопросы, которые волнуют жителей постоянно. Их нужно решать в первую очередь, а там ситуация сама покажет, что делать дальше. Главное, что есть желание и силы работать.</w:t>
      </w:r>
    </w:p>
    <w:p w:rsidR="00310E75" w:rsidRDefault="00310E75" w:rsidP="00310E75">
      <w:pPr>
        <w:pStyle w:val="af3"/>
        <w:rPr>
          <w:rFonts w:ascii="PT Serif Caption" w:hAnsi="PT Serif Caption" w:cs="PT Serif Caption"/>
          <w:color w:val="3C3C3B"/>
          <w:sz w:val="20"/>
          <w:szCs w:val="20"/>
          <w:lang w:val="ru-RU"/>
        </w:rPr>
      </w:pPr>
    </w:p>
    <w:p w:rsidR="00310E75" w:rsidRPr="00310E75" w:rsidRDefault="00310E75" w:rsidP="00310E75">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310E75">
        <w:rPr>
          <w:rFonts w:ascii="Roboto" w:eastAsiaTheme="minorHAnsi" w:hAnsi="Roboto" w:cs="Roboto"/>
          <w:b/>
          <w:bCs/>
          <w:color w:val="3C3C3B"/>
          <w:sz w:val="36"/>
          <w:szCs w:val="36"/>
          <w:lang w:eastAsia="en-US"/>
        </w:rPr>
        <w:t>В тему</w:t>
      </w:r>
    </w:p>
    <w:p w:rsidR="00310E75" w:rsidRPr="00310E75" w:rsidRDefault="00310E75" w:rsidP="00310E75">
      <w:pPr>
        <w:autoSpaceDE w:val="0"/>
        <w:autoSpaceDN w:val="0"/>
        <w:adjustRightInd w:val="0"/>
        <w:spacing w:after="0" w:line="288" w:lineRule="auto"/>
        <w:ind w:firstLine="0"/>
        <w:jc w:val="left"/>
        <w:textAlignment w:val="center"/>
        <w:rPr>
          <w:rFonts w:ascii="Minion Pro" w:eastAsiaTheme="minorHAnsi" w:hAnsi="Minion Pro" w:cs="Minion Pro"/>
          <w:color w:val="000000"/>
          <w:sz w:val="24"/>
          <w:szCs w:val="24"/>
          <w:lang w:eastAsia="en-US"/>
        </w:rPr>
      </w:pP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История Колпашева неразрывно связана с великой водной дорогой на восток, проходившей по реке </w:t>
      </w:r>
      <w:proofErr w:type="spellStart"/>
      <w:r w:rsidRPr="00310E75">
        <w:rPr>
          <w:rFonts w:ascii="PT Serif Caption" w:eastAsiaTheme="minorHAnsi" w:hAnsi="PT Serif Caption" w:cs="PT Serif Caption"/>
          <w:color w:val="3C3C3B"/>
          <w:sz w:val="20"/>
          <w:szCs w:val="20"/>
          <w:lang w:eastAsia="en-US"/>
        </w:rPr>
        <w:t>Кеть</w:t>
      </w:r>
      <w:proofErr w:type="spellEnd"/>
      <w:r w:rsidRPr="00310E75">
        <w:rPr>
          <w:rFonts w:ascii="PT Serif Caption" w:eastAsiaTheme="minorHAnsi" w:hAnsi="PT Serif Caption" w:cs="PT Serif Caption"/>
          <w:color w:val="3C3C3B"/>
          <w:sz w:val="20"/>
          <w:szCs w:val="20"/>
          <w:lang w:eastAsia="en-US"/>
        </w:rPr>
        <w:t xml:space="preserve">. </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В 17-18 веках по этой дороге пролегали маршруты посольств русских царей в Китай, маршруты знаменитых Камчатских экспедиций, возглавляемых Берингом и </w:t>
      </w:r>
      <w:proofErr w:type="spellStart"/>
      <w:r w:rsidRPr="00310E75">
        <w:rPr>
          <w:rFonts w:ascii="PT Serif Caption" w:eastAsiaTheme="minorHAnsi" w:hAnsi="PT Serif Caption" w:cs="PT Serif Caption"/>
          <w:color w:val="3C3C3B"/>
          <w:sz w:val="20"/>
          <w:szCs w:val="20"/>
          <w:lang w:eastAsia="en-US"/>
        </w:rPr>
        <w:t>Чириковым</w:t>
      </w:r>
      <w:proofErr w:type="spellEnd"/>
      <w:r w:rsidRPr="00310E75">
        <w:rPr>
          <w:rFonts w:ascii="PT Serif Caption" w:eastAsiaTheme="minorHAnsi" w:hAnsi="PT Serif Caption" w:cs="PT Serif Caption"/>
          <w:color w:val="3C3C3B"/>
          <w:sz w:val="20"/>
          <w:szCs w:val="20"/>
          <w:lang w:eastAsia="en-US"/>
        </w:rPr>
        <w:t>.</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По реке </w:t>
      </w:r>
      <w:proofErr w:type="spellStart"/>
      <w:r w:rsidRPr="00310E75">
        <w:rPr>
          <w:rFonts w:ascii="PT Serif Caption" w:eastAsiaTheme="minorHAnsi" w:hAnsi="PT Serif Caption" w:cs="PT Serif Caption"/>
          <w:color w:val="3C3C3B"/>
          <w:sz w:val="20"/>
          <w:szCs w:val="20"/>
          <w:lang w:eastAsia="en-US"/>
        </w:rPr>
        <w:t>Кеть</w:t>
      </w:r>
      <w:proofErr w:type="spellEnd"/>
      <w:r w:rsidRPr="00310E75">
        <w:rPr>
          <w:rFonts w:ascii="PT Serif Caption" w:eastAsiaTheme="minorHAnsi" w:hAnsi="PT Serif Caption" w:cs="PT Serif Caption"/>
          <w:color w:val="3C3C3B"/>
          <w:sz w:val="20"/>
          <w:szCs w:val="20"/>
          <w:lang w:eastAsia="en-US"/>
        </w:rPr>
        <w:t xml:space="preserve">, на восток, продвигался мощный поток русских </w:t>
      </w:r>
      <w:proofErr w:type="gramStart"/>
      <w:r w:rsidRPr="00310E75">
        <w:rPr>
          <w:rFonts w:ascii="PT Serif Caption" w:eastAsiaTheme="minorHAnsi" w:hAnsi="PT Serif Caption" w:cs="PT Serif Caption"/>
          <w:color w:val="3C3C3B"/>
          <w:sz w:val="20"/>
          <w:szCs w:val="20"/>
          <w:lang w:eastAsia="en-US"/>
        </w:rPr>
        <w:t>пе­реселенцев</w:t>
      </w:r>
      <w:proofErr w:type="gramEnd"/>
      <w:r w:rsidRPr="00310E75">
        <w:rPr>
          <w:rFonts w:ascii="PT Serif Caption" w:eastAsiaTheme="minorHAnsi" w:hAnsi="PT Serif Caption" w:cs="PT Serif Caption"/>
          <w:color w:val="3C3C3B"/>
          <w:sz w:val="20"/>
          <w:szCs w:val="20"/>
          <w:lang w:eastAsia="en-US"/>
        </w:rPr>
        <w:t xml:space="preserve">, осваивавших новые земли. </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Коренное население этого края — ханты и селькупы. Они жили оседло, селения располагались по высоким берегам рек. </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lastRenderedPageBreak/>
        <w:t xml:space="preserve">Некоторые из поселенцев, </w:t>
      </w:r>
      <w:proofErr w:type="gramStart"/>
      <w:r w:rsidRPr="00310E75">
        <w:rPr>
          <w:rFonts w:ascii="PT Serif Caption" w:eastAsiaTheme="minorHAnsi" w:hAnsi="PT Serif Caption" w:cs="PT Serif Caption"/>
          <w:color w:val="3C3C3B"/>
          <w:sz w:val="20"/>
          <w:szCs w:val="20"/>
          <w:lang w:eastAsia="en-US"/>
        </w:rPr>
        <w:t>задер­жавшись</w:t>
      </w:r>
      <w:proofErr w:type="gramEnd"/>
      <w:r w:rsidRPr="00310E75">
        <w:rPr>
          <w:rFonts w:ascii="PT Serif Caption" w:eastAsiaTheme="minorHAnsi" w:hAnsi="PT Serif Caption" w:cs="PT Serif Caption"/>
          <w:color w:val="3C3C3B"/>
          <w:sz w:val="20"/>
          <w:szCs w:val="20"/>
          <w:lang w:eastAsia="en-US"/>
        </w:rPr>
        <w:t>, оседали в Колпашеве и его окрестностях, основывали поселе­ния, называя их своими именами.</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proofErr w:type="gramStart"/>
      <w:r w:rsidRPr="00310E75">
        <w:rPr>
          <w:rFonts w:ascii="PT Serif Caption" w:eastAsiaTheme="minorHAnsi" w:hAnsi="PT Serif Caption" w:cs="PT Serif Caption"/>
          <w:color w:val="3C3C3B"/>
          <w:sz w:val="20"/>
          <w:szCs w:val="20"/>
          <w:lang w:eastAsia="en-US"/>
        </w:rPr>
        <w:t>В начале</w:t>
      </w:r>
      <w:proofErr w:type="gramEnd"/>
      <w:r w:rsidRPr="00310E75">
        <w:rPr>
          <w:rFonts w:ascii="PT Serif Caption" w:eastAsiaTheme="minorHAnsi" w:hAnsi="PT Serif Caption" w:cs="PT Serif Caption"/>
          <w:color w:val="3C3C3B"/>
          <w:sz w:val="20"/>
          <w:szCs w:val="20"/>
          <w:lang w:eastAsia="en-US"/>
        </w:rPr>
        <w:t xml:space="preserve"> XX в. Колпашево превратилось в одну из крупнейших колоний </w:t>
      </w:r>
      <w:proofErr w:type="spellStart"/>
      <w:r w:rsidRPr="00310E75">
        <w:rPr>
          <w:rFonts w:ascii="PT Serif Caption" w:eastAsiaTheme="minorHAnsi" w:hAnsi="PT Serif Caption" w:cs="PT Serif Caption"/>
          <w:color w:val="3C3C3B"/>
          <w:sz w:val="20"/>
          <w:szCs w:val="20"/>
          <w:lang w:eastAsia="en-US"/>
        </w:rPr>
        <w:t>Нарымской</w:t>
      </w:r>
      <w:proofErr w:type="spellEnd"/>
      <w:r w:rsidRPr="00310E75">
        <w:rPr>
          <w:rFonts w:ascii="PT Serif Caption" w:eastAsiaTheme="minorHAnsi" w:hAnsi="PT Serif Caption" w:cs="PT Serif Caption"/>
          <w:color w:val="3C3C3B"/>
          <w:sz w:val="20"/>
          <w:szCs w:val="20"/>
          <w:lang w:eastAsia="en-US"/>
        </w:rPr>
        <w:t xml:space="preserve"> политической ссылки. </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Представители различных политических оппозиций водворялись сюда «под гласный надзор </w:t>
      </w:r>
      <w:proofErr w:type="gramStart"/>
      <w:r w:rsidRPr="00310E75">
        <w:rPr>
          <w:rFonts w:ascii="PT Serif Caption" w:eastAsiaTheme="minorHAnsi" w:hAnsi="PT Serif Caption" w:cs="PT Serif Caption"/>
          <w:color w:val="3C3C3B"/>
          <w:sz w:val="20"/>
          <w:szCs w:val="20"/>
          <w:lang w:eastAsia="en-US"/>
        </w:rPr>
        <w:t>поли­ции</w:t>
      </w:r>
      <w:proofErr w:type="gramEnd"/>
      <w:r w:rsidRPr="00310E75">
        <w:rPr>
          <w:rFonts w:ascii="PT Serif Caption" w:eastAsiaTheme="minorHAnsi" w:hAnsi="PT Serif Caption" w:cs="PT Serif Caption"/>
          <w:color w:val="3C3C3B"/>
          <w:sz w:val="20"/>
          <w:szCs w:val="20"/>
          <w:lang w:eastAsia="en-US"/>
        </w:rPr>
        <w:t xml:space="preserve">». </w:t>
      </w:r>
    </w:p>
    <w:p w:rsidR="00310E75" w:rsidRPr="00310E75" w:rsidRDefault="00310E75" w:rsidP="00310E75">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310E75">
        <w:rPr>
          <w:rFonts w:ascii="PT Serif Caption" w:eastAsiaTheme="minorHAnsi" w:hAnsi="PT Serif Caption" w:cs="PT Serif Caption"/>
          <w:color w:val="3C3C3B"/>
          <w:sz w:val="20"/>
          <w:szCs w:val="20"/>
          <w:lang w:eastAsia="en-US"/>
        </w:rPr>
        <w:t xml:space="preserve">Высокими темпами </w:t>
      </w:r>
      <w:proofErr w:type="spellStart"/>
      <w:r w:rsidRPr="00310E75">
        <w:rPr>
          <w:rFonts w:ascii="PT Serif Caption" w:eastAsiaTheme="minorHAnsi" w:hAnsi="PT Serif Caption" w:cs="PT Serif Caption"/>
          <w:color w:val="3C3C3B"/>
          <w:sz w:val="20"/>
          <w:szCs w:val="20"/>
          <w:lang w:eastAsia="en-US"/>
        </w:rPr>
        <w:t>Колпашевский</w:t>
      </w:r>
      <w:proofErr w:type="spellEnd"/>
      <w:r w:rsidRPr="00310E75">
        <w:rPr>
          <w:rFonts w:ascii="PT Serif Caption" w:eastAsiaTheme="minorHAnsi" w:hAnsi="PT Serif Caption" w:cs="PT Serif Caption"/>
          <w:color w:val="3C3C3B"/>
          <w:sz w:val="20"/>
          <w:szCs w:val="20"/>
          <w:lang w:eastAsia="en-US"/>
        </w:rPr>
        <w:t xml:space="preserve"> район начал развиваться с открытием в </w:t>
      </w:r>
      <w:proofErr w:type="spellStart"/>
      <w:r w:rsidRPr="00310E75">
        <w:rPr>
          <w:rFonts w:ascii="PT Serif Caption" w:eastAsiaTheme="minorHAnsi" w:hAnsi="PT Serif Caption" w:cs="PT Serif Caption"/>
          <w:color w:val="3C3C3B"/>
          <w:sz w:val="20"/>
          <w:szCs w:val="20"/>
          <w:lang w:eastAsia="en-US"/>
        </w:rPr>
        <w:t>Западно-Сибирском</w:t>
      </w:r>
      <w:proofErr w:type="spellEnd"/>
      <w:r w:rsidRPr="00310E75">
        <w:rPr>
          <w:rFonts w:ascii="PT Serif Caption" w:eastAsiaTheme="minorHAnsi" w:hAnsi="PT Serif Caption" w:cs="PT Serif Caption"/>
          <w:color w:val="3C3C3B"/>
          <w:sz w:val="20"/>
          <w:szCs w:val="20"/>
          <w:lang w:eastAsia="en-US"/>
        </w:rPr>
        <w:t xml:space="preserve"> регионе месторождений нефти и газа, когда город Колпашево стал базой нефтегазового комплекса Западной Сибири в разведке запасов, освоении месторождений и добыче ресурсов.</w:t>
      </w:r>
    </w:p>
    <w:p w:rsidR="00310E75" w:rsidRPr="00310E75" w:rsidRDefault="00310E75" w:rsidP="00310E75">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3C3C3B"/>
          <w:sz w:val="16"/>
          <w:szCs w:val="16"/>
          <w:lang w:eastAsia="en-US"/>
        </w:rPr>
      </w:pPr>
    </w:p>
    <w:p w:rsidR="00310E75" w:rsidRPr="00310E75" w:rsidRDefault="00310E75" w:rsidP="00310E75">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3C3C3B"/>
          <w:sz w:val="16"/>
          <w:szCs w:val="16"/>
          <w:lang w:eastAsia="en-US"/>
        </w:rPr>
      </w:pPr>
    </w:p>
    <w:p w:rsidR="00310E75" w:rsidRPr="00310E75" w:rsidRDefault="00310E75" w:rsidP="00310E75">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3C3C3B"/>
          <w:sz w:val="16"/>
          <w:szCs w:val="16"/>
          <w:lang w:eastAsia="en-US"/>
        </w:rPr>
      </w:pPr>
      <w:r w:rsidRPr="00310E75">
        <w:rPr>
          <w:rFonts w:ascii="Helvetica Light Oblique" w:eastAsiaTheme="minorHAnsi" w:hAnsi="Helvetica Light Oblique" w:cs="Helvetica Light Oblique"/>
          <w:i/>
          <w:iCs/>
          <w:color w:val="3C3C3B"/>
          <w:sz w:val="16"/>
          <w:szCs w:val="16"/>
          <w:lang w:eastAsia="en-US"/>
        </w:rPr>
        <w:t xml:space="preserve">Источник: официальный сайт </w:t>
      </w:r>
    </w:p>
    <w:p w:rsidR="00310E75" w:rsidRPr="00310E75" w:rsidRDefault="00310E75" w:rsidP="00310E75">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3C3C3B"/>
          <w:sz w:val="16"/>
          <w:szCs w:val="16"/>
          <w:lang w:eastAsia="en-US"/>
        </w:rPr>
      </w:pPr>
      <w:r w:rsidRPr="00310E75">
        <w:rPr>
          <w:rFonts w:ascii="Helvetica Light Oblique" w:eastAsiaTheme="minorHAnsi" w:hAnsi="Helvetica Light Oblique" w:cs="Helvetica Light Oblique"/>
          <w:i/>
          <w:iCs/>
          <w:color w:val="3C3C3B"/>
          <w:sz w:val="16"/>
          <w:szCs w:val="16"/>
          <w:lang w:eastAsia="en-US"/>
        </w:rPr>
        <w:t xml:space="preserve">муниципального образования </w:t>
      </w:r>
    </w:p>
    <w:p w:rsidR="00310E75" w:rsidRPr="00310E75" w:rsidRDefault="00310E75" w:rsidP="00310E75">
      <w:pPr>
        <w:pStyle w:val="af3"/>
        <w:jc w:val="right"/>
        <w:rPr>
          <w:lang w:val="ru-RU"/>
        </w:rPr>
      </w:pPr>
      <w:r w:rsidRPr="00310E75">
        <w:rPr>
          <w:rFonts w:ascii="Helvetica Light Oblique" w:hAnsi="Helvetica Light Oblique" w:cs="Helvetica Light Oblique"/>
          <w:i/>
          <w:iCs/>
          <w:color w:val="3C3C3B"/>
          <w:sz w:val="16"/>
          <w:szCs w:val="16"/>
          <w:lang w:val="ru-RU"/>
        </w:rPr>
        <w:t>«</w:t>
      </w:r>
      <w:proofErr w:type="spellStart"/>
      <w:r w:rsidRPr="00310E75">
        <w:rPr>
          <w:rFonts w:ascii="Helvetica Light Oblique" w:hAnsi="Helvetica Light Oblique" w:cs="Helvetica Light Oblique"/>
          <w:i/>
          <w:iCs/>
          <w:color w:val="3C3C3B"/>
          <w:sz w:val="16"/>
          <w:szCs w:val="16"/>
          <w:lang w:val="ru-RU"/>
        </w:rPr>
        <w:t>Колпашевский</w:t>
      </w:r>
      <w:proofErr w:type="spellEnd"/>
      <w:r w:rsidRPr="00310E75">
        <w:rPr>
          <w:rFonts w:ascii="Helvetica Light Oblique" w:hAnsi="Helvetica Light Oblique" w:cs="Helvetica Light Oblique"/>
          <w:i/>
          <w:iCs/>
          <w:color w:val="3C3C3B"/>
          <w:sz w:val="16"/>
          <w:szCs w:val="16"/>
          <w:lang w:val="ru-RU"/>
        </w:rPr>
        <w:t xml:space="preserve"> район»</w:t>
      </w:r>
    </w:p>
    <w:sectPr w:rsidR="00310E75" w:rsidRPr="00310E75" w:rsidSect="00B05AC3">
      <w:headerReference w:type="even" r:id="rId6"/>
      <w:headerReference w:type="default" r:id="rId7"/>
      <w:footerReference w:type="even" r:id="rId8"/>
      <w:footerReference w:type="default" r:id="rId9"/>
      <w:headerReference w:type="first" r:id="rId10"/>
      <w:footerReference w:type="first" r:id="rId11"/>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62" w:rsidRDefault="00882162" w:rsidP="002868CF">
      <w:r>
        <w:separator/>
      </w:r>
    </w:p>
  </w:endnote>
  <w:endnote w:type="continuationSeparator" w:id="0">
    <w:p w:rsidR="00882162" w:rsidRDefault="00882162"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Helvetica Light Oblique">
    <w:panose1 w:val="00000000000000000000"/>
    <w:charset w:val="00"/>
    <w:family w:val="modern"/>
    <w:notTrueType/>
    <w:pitch w:val="variable"/>
    <w:sig w:usb0="6000028F" w:usb1="00000010"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62" w:rsidRDefault="00882162" w:rsidP="002868CF">
      <w:r>
        <w:separator/>
      </w:r>
    </w:p>
  </w:footnote>
  <w:footnote w:type="continuationSeparator" w:id="0">
    <w:p w:rsidR="00882162" w:rsidRDefault="00882162"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3C4A90">
      <w:rPr>
        <w:rFonts w:ascii="Myriad Pro" w:hAnsi="Myriad Pro"/>
        <w:color w:val="auto"/>
        <w:sz w:val="20"/>
        <w:szCs w:val="20"/>
      </w:rPr>
      <w:t>ИЮНЬ-АВГУСТ</w:t>
    </w:r>
    <w:r w:rsidRPr="00B05AC3">
      <w:rPr>
        <w:rFonts w:ascii="Myriad Pro" w:hAnsi="Myriad Pro"/>
        <w:color w:val="auto"/>
        <w:sz w:val="20"/>
        <w:szCs w:val="20"/>
      </w:rPr>
      <w:t xml:space="preserve"> 2016</w:t>
    </w:r>
  </w:p>
  <w:p w:rsidR="00B05AC3" w:rsidRDefault="00935EC9"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Pr="00B05AC3" w:rsidRDefault="00B05AC3"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sidR="003C4A90">
      <w:rPr>
        <w:rFonts w:ascii="Minion Pro" w:hAnsi="Minion Pro"/>
        <w:b/>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7890"/>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B12"/>
    <w:rsid w:val="001D3A4E"/>
    <w:rsid w:val="001E46CF"/>
    <w:rsid w:val="00200E3E"/>
    <w:rsid w:val="00202070"/>
    <w:rsid w:val="0020495B"/>
    <w:rsid w:val="00207518"/>
    <w:rsid w:val="00242C23"/>
    <w:rsid w:val="002546AA"/>
    <w:rsid w:val="00255CB8"/>
    <w:rsid w:val="00270ADC"/>
    <w:rsid w:val="002868CF"/>
    <w:rsid w:val="002900D3"/>
    <w:rsid w:val="0029469C"/>
    <w:rsid w:val="002B3D12"/>
    <w:rsid w:val="002F399B"/>
    <w:rsid w:val="00310E75"/>
    <w:rsid w:val="00354B27"/>
    <w:rsid w:val="00373556"/>
    <w:rsid w:val="00383DD9"/>
    <w:rsid w:val="00387B45"/>
    <w:rsid w:val="003C4A90"/>
    <w:rsid w:val="003E0132"/>
    <w:rsid w:val="00400F4A"/>
    <w:rsid w:val="00425500"/>
    <w:rsid w:val="00431B71"/>
    <w:rsid w:val="00463A59"/>
    <w:rsid w:val="00471A91"/>
    <w:rsid w:val="00483CD0"/>
    <w:rsid w:val="004943CA"/>
    <w:rsid w:val="004A68A1"/>
    <w:rsid w:val="004B05F0"/>
    <w:rsid w:val="004B7282"/>
    <w:rsid w:val="004F4EEC"/>
    <w:rsid w:val="00507AE7"/>
    <w:rsid w:val="00511148"/>
    <w:rsid w:val="00512C42"/>
    <w:rsid w:val="00524C31"/>
    <w:rsid w:val="00552BEB"/>
    <w:rsid w:val="00565FA9"/>
    <w:rsid w:val="005750F0"/>
    <w:rsid w:val="0059058A"/>
    <w:rsid w:val="00590747"/>
    <w:rsid w:val="005948FE"/>
    <w:rsid w:val="005C1931"/>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E7564"/>
    <w:rsid w:val="00802D21"/>
    <w:rsid w:val="00806ABB"/>
    <w:rsid w:val="008317D0"/>
    <w:rsid w:val="00840129"/>
    <w:rsid w:val="008406CC"/>
    <w:rsid w:val="00840C7D"/>
    <w:rsid w:val="008534E4"/>
    <w:rsid w:val="00882162"/>
    <w:rsid w:val="008B2592"/>
    <w:rsid w:val="008D11BA"/>
    <w:rsid w:val="00922C89"/>
    <w:rsid w:val="00935EC9"/>
    <w:rsid w:val="009372B5"/>
    <w:rsid w:val="00974C9F"/>
    <w:rsid w:val="009B2B5E"/>
    <w:rsid w:val="00A04EE8"/>
    <w:rsid w:val="00A222BB"/>
    <w:rsid w:val="00A230FD"/>
    <w:rsid w:val="00A4220B"/>
    <w:rsid w:val="00A44C66"/>
    <w:rsid w:val="00A633FD"/>
    <w:rsid w:val="00A75BAB"/>
    <w:rsid w:val="00AB572A"/>
    <w:rsid w:val="00AD4541"/>
    <w:rsid w:val="00B05AC3"/>
    <w:rsid w:val="00B76FF2"/>
    <w:rsid w:val="00BC4599"/>
    <w:rsid w:val="00BD5D4F"/>
    <w:rsid w:val="00BD6ABF"/>
    <w:rsid w:val="00BE4E4A"/>
    <w:rsid w:val="00C3724A"/>
    <w:rsid w:val="00C54F5C"/>
    <w:rsid w:val="00C718E9"/>
    <w:rsid w:val="00C831F9"/>
    <w:rsid w:val="00CC2E39"/>
    <w:rsid w:val="00CC59CE"/>
    <w:rsid w:val="00D068AD"/>
    <w:rsid w:val="00D13627"/>
    <w:rsid w:val="00D15695"/>
    <w:rsid w:val="00D2059D"/>
    <w:rsid w:val="00D214F0"/>
    <w:rsid w:val="00D2219A"/>
    <w:rsid w:val="00D33FBA"/>
    <w:rsid w:val="00D42D48"/>
    <w:rsid w:val="00D51C82"/>
    <w:rsid w:val="00D61859"/>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306F1"/>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310E75"/>
    <w:pPr>
      <w:spacing w:line="680" w:lineRule="atLeast"/>
    </w:pPr>
    <w:rPr>
      <w:rFonts w:ascii="Roboto Black" w:hAnsi="Roboto Black" w:cs="Roboto Black"/>
      <w:caps/>
      <w:color w:val="3C3C3B"/>
      <w:sz w:val="72"/>
      <w:szCs w:val="72"/>
      <w:lang w:val="ru-RU"/>
    </w:rPr>
  </w:style>
  <w:style w:type="paragraph" w:styleId="af6">
    <w:name w:val="Subtitle"/>
    <w:basedOn w:val="af3"/>
    <w:next w:val="af3"/>
    <w:link w:val="af7"/>
    <w:uiPriority w:val="99"/>
    <w:qFormat/>
    <w:rsid w:val="00310E75"/>
    <w:pPr>
      <w:jc w:val="both"/>
    </w:pPr>
    <w:rPr>
      <w:rFonts w:ascii="Roboto" w:hAnsi="Roboto" w:cs="Roboto"/>
      <w:b/>
      <w:bCs/>
      <w:color w:val="3C3C3B"/>
      <w:sz w:val="36"/>
      <w:szCs w:val="36"/>
      <w:lang w:val="ru-RU"/>
    </w:rPr>
  </w:style>
  <w:style w:type="character" w:customStyle="1" w:styleId="af7">
    <w:name w:val="Подзаголовок Знак"/>
    <w:basedOn w:val="a0"/>
    <w:link w:val="af6"/>
    <w:uiPriority w:val="99"/>
    <w:rsid w:val="00310E75"/>
    <w:rPr>
      <w:rFonts w:ascii="Roboto" w:hAnsi="Roboto" w:cs="Roboto"/>
      <w:b/>
      <w:bCs/>
      <w:color w:val="3C3C3B"/>
      <w:sz w:val="36"/>
      <w:szCs w:val="36"/>
    </w:rPr>
  </w:style>
  <w:style w:type="paragraph" w:customStyle="1" w:styleId="af8">
    <w:name w:val="Лид курсивный"/>
    <w:basedOn w:val="af3"/>
    <w:next w:val="af3"/>
    <w:uiPriority w:val="99"/>
    <w:rsid w:val="00310E75"/>
    <w:pPr>
      <w:jc w:val="both"/>
    </w:pPr>
    <w:rPr>
      <w:rFonts w:ascii="PT Serif Caption" w:hAnsi="PT Serif Caption" w:cs="PT Serif Caption"/>
      <w:i/>
      <w:iCs/>
      <w:color w:val="3C3C3B"/>
      <w:sz w:val="22"/>
      <w:szCs w:val="22"/>
      <w:lang w:val="ru-RU"/>
    </w:rPr>
  </w:style>
  <w:style w:type="paragraph" w:customStyle="1" w:styleId="af9">
    <w:name w:val="Вопросы в интервью"/>
    <w:basedOn w:val="af3"/>
    <w:next w:val="af3"/>
    <w:uiPriority w:val="99"/>
    <w:rsid w:val="00310E75"/>
    <w:pPr>
      <w:spacing w:after="147"/>
      <w:ind w:firstLine="294"/>
      <w:jc w:val="both"/>
    </w:pPr>
    <w:rPr>
      <w:rFonts w:ascii="Helvetica Light Oblique" w:hAnsi="Helvetica Light Oblique" w:cs="Helvetica Light Oblique"/>
      <w:i/>
      <w:iCs/>
      <w:color w:val="3C3C3B"/>
      <w:sz w:val="18"/>
      <w:szCs w:val="18"/>
      <w:lang w:val="ru-RU"/>
    </w:rPr>
  </w:style>
  <w:style w:type="paragraph" w:styleId="afa">
    <w:name w:val="Body Text"/>
    <w:basedOn w:val="af3"/>
    <w:next w:val="af3"/>
    <w:link w:val="afb"/>
    <w:uiPriority w:val="99"/>
    <w:rsid w:val="00310E75"/>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b">
    <w:name w:val="Основной текст Знак"/>
    <w:basedOn w:val="a0"/>
    <w:link w:val="afa"/>
    <w:uiPriority w:val="99"/>
    <w:rsid w:val="00310E75"/>
    <w:rPr>
      <w:rFonts w:ascii="PT Serif Caption" w:hAnsi="PT Serif Caption" w:cs="PT Serif Caption"/>
      <w:color w:val="3C3C3B"/>
      <w:sz w:val="20"/>
      <w:szCs w:val="20"/>
    </w:rPr>
  </w:style>
  <w:style w:type="paragraph" w:customStyle="1" w:styleId="afc">
    <w:name w:val="Цветная вставка"/>
    <w:basedOn w:val="af3"/>
    <w:next w:val="af3"/>
    <w:uiPriority w:val="99"/>
    <w:rsid w:val="00310E75"/>
    <w:pPr>
      <w:spacing w:after="200"/>
    </w:pPr>
    <w:rPr>
      <w:rFonts w:ascii="PT Serif Caption" w:hAnsi="PT Serif Caption" w:cs="PT Serif Caption"/>
      <w:color w:val="3C3C3B"/>
      <w:sz w:val="20"/>
      <w:szCs w:val="20"/>
      <w:lang w:val="ru-RU"/>
    </w:rPr>
  </w:style>
  <w:style w:type="paragraph" w:customStyle="1" w:styleId="afd">
    <w:name w:val="Подпись фото"/>
    <w:basedOn w:val="af3"/>
    <w:next w:val="af3"/>
    <w:uiPriority w:val="99"/>
    <w:rsid w:val="00310E75"/>
    <w:pPr>
      <w:jc w:val="right"/>
    </w:pPr>
    <w:rPr>
      <w:rFonts w:ascii="Helvetica Light Oblique" w:hAnsi="Helvetica Light Oblique" w:cs="Helvetica Light Oblique"/>
      <w:i/>
      <w:iCs/>
      <w:color w:val="3C3C3B"/>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2016-09-07T04:13:00Z</dcterms:created>
  <dcterms:modified xsi:type="dcterms:W3CDTF">2016-09-07T04:13:00Z</dcterms:modified>
</cp:coreProperties>
</file>