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DF" w:rsidRDefault="00583BDF" w:rsidP="00583BDF">
      <w:pPr>
        <w:pStyle w:val="af3"/>
        <w:rPr>
          <w:rFonts w:ascii="Roboto Black" w:hAnsi="Roboto Black" w:cs="Roboto Black"/>
          <w:spacing w:val="-7"/>
          <w:sz w:val="72"/>
          <w:szCs w:val="72"/>
          <w:lang w:val="ru-RU"/>
        </w:rPr>
      </w:pPr>
      <w:r>
        <w:rPr>
          <w:rFonts w:ascii="Roboto Black" w:hAnsi="Roboto Black" w:cs="Roboto Black"/>
          <w:spacing w:val="-7"/>
          <w:sz w:val="72"/>
          <w:szCs w:val="72"/>
          <w:lang w:val="ru-RU"/>
        </w:rPr>
        <w:t>ДОСТУПНЫЙ И ВЫГОДНЫЙ ГАЗ</w:t>
      </w:r>
    </w:p>
    <w:p w:rsidR="00583BDF" w:rsidRPr="00583BDF" w:rsidRDefault="00583BDF" w:rsidP="00583BDF">
      <w:pPr>
        <w:pStyle w:val="af3"/>
        <w:rPr>
          <w:rFonts w:ascii="Roboto" w:hAnsi="Roboto" w:cs="Roboto"/>
          <w:b/>
          <w:bCs/>
          <w:w w:val="80"/>
          <w:sz w:val="28"/>
          <w:szCs w:val="28"/>
          <w:lang w:val="ru-RU"/>
        </w:rPr>
      </w:pPr>
      <w:r w:rsidRPr="00583BDF">
        <w:rPr>
          <w:rFonts w:ascii="Roboto" w:hAnsi="Roboto" w:cs="Roboto"/>
          <w:b/>
          <w:bCs/>
          <w:w w:val="80"/>
          <w:sz w:val="28"/>
          <w:szCs w:val="28"/>
          <w:lang w:val="ru-RU"/>
        </w:rPr>
        <w:t xml:space="preserve">Экономика должна быть экономной! </w:t>
      </w:r>
    </w:p>
    <w:p w:rsidR="00D2059D" w:rsidRDefault="00583BDF" w:rsidP="00583BDF">
      <w:pPr>
        <w:ind w:firstLine="0"/>
        <w:rPr>
          <w:rFonts w:ascii="Roboto" w:hAnsi="Roboto" w:cs="Roboto"/>
          <w:b/>
          <w:bCs/>
          <w:w w:val="80"/>
          <w:sz w:val="28"/>
          <w:szCs w:val="28"/>
        </w:rPr>
      </w:pPr>
      <w:r>
        <w:rPr>
          <w:rFonts w:ascii="Roboto" w:hAnsi="Roboto" w:cs="Roboto"/>
          <w:b/>
          <w:bCs/>
          <w:w w:val="80"/>
          <w:sz w:val="28"/>
          <w:szCs w:val="28"/>
        </w:rPr>
        <w:t>С этого крылатого выражения в ходе очередного семинара, проходившего в марте в Совете, началось обсуждение вопроса о повышении уровня газификации территорий.</w:t>
      </w:r>
    </w:p>
    <w:p w:rsidR="00583BDF" w:rsidRDefault="00583BDF" w:rsidP="00583BDF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Некоторые управленцы считают, что экономить — это значит сокращать затраты, — сказал в своем вступительном слове </w:t>
      </w:r>
      <w:proofErr w:type="spellStart"/>
      <w:r>
        <w:rPr>
          <w:rFonts w:ascii="PT Serif Caption" w:hAnsi="PT Serif Caption" w:cs="PT Serif Caption"/>
        </w:rPr>
        <w:t>Вейс</w:t>
      </w:r>
      <w:proofErr w:type="spellEnd"/>
      <w:r>
        <w:rPr>
          <w:rFonts w:ascii="PT Serif Caption" w:hAnsi="PT Serif Caption" w:cs="PT Serif Caption"/>
        </w:rPr>
        <w:t xml:space="preserve"> Дмитрий Янович, заместитель начальника Департамента энергетики Администрации Томской области. — На наш же взгляд такая прямолинейная тактика наоборот «прихлопывает» экономику и приводит к банальному бюджету. Затраты надо не сокращать, а перераспределять в пользу тех направлений, которые дадут увеличение доходов и сократят вынужденные неэффективные расходы. </w:t>
      </w:r>
    </w:p>
    <w:p w:rsidR="00583BDF" w:rsidRDefault="00583BDF" w:rsidP="00583BDF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этом смысле, по словам Дмитрия Яновича, наибольший потенциал имеется в сферах, связанных с производством, передачей и потреблением энергетических ресурсов. Именно здесь можно получить необходимый эффект, который подтолкнет экономику к развитию и позволит улучшить существующую ситуацию. И вполне закономерно, что участие нашего региона в проектах газификации, реализуемых ПАО «Газпром», в настоящее время является одним из ключевых </w:t>
      </w:r>
      <w:proofErr w:type="spellStart"/>
      <w:r>
        <w:rPr>
          <w:rFonts w:ascii="PT Serif Caption" w:hAnsi="PT Serif Caption" w:cs="PT Serif Caption"/>
        </w:rPr>
        <w:t>направлений</w:t>
      </w:r>
      <w:proofErr w:type="gramStart"/>
      <w:r>
        <w:rPr>
          <w:rFonts w:ascii="PT Serif Caption" w:hAnsi="PT Serif Caption" w:cs="PT Serif Caption"/>
        </w:rPr>
        <w:t>.У</w:t>
      </w:r>
      <w:proofErr w:type="gramEnd"/>
      <w:r>
        <w:rPr>
          <w:rFonts w:ascii="PT Serif Caption" w:hAnsi="PT Serif Caption" w:cs="PT Serif Caption"/>
        </w:rPr>
        <w:t>же</w:t>
      </w:r>
      <w:proofErr w:type="spellEnd"/>
      <w:r>
        <w:rPr>
          <w:rFonts w:ascii="PT Serif Caption" w:hAnsi="PT Serif Caption" w:cs="PT Serif Caption"/>
        </w:rPr>
        <w:t xml:space="preserve"> более трех лет в рамках госпрограммы «Повышение </w:t>
      </w:r>
      <w:proofErr w:type="spellStart"/>
      <w:r>
        <w:rPr>
          <w:rFonts w:ascii="PT Serif Caption" w:hAnsi="PT Serif Caption" w:cs="PT Serif Caption"/>
        </w:rPr>
        <w:t>энергоэффективности</w:t>
      </w:r>
      <w:proofErr w:type="spellEnd"/>
      <w:r>
        <w:rPr>
          <w:rFonts w:ascii="PT Serif Caption" w:hAnsi="PT Serif Caption" w:cs="PT Serif Caption"/>
        </w:rPr>
        <w:t xml:space="preserve"> в Томской области» реализуется подпрограмма по развитию газификации. О ее результатах, а также об условиях участия в ней рассказала участникам семинара </w:t>
      </w:r>
      <w:proofErr w:type="spellStart"/>
      <w:r>
        <w:rPr>
          <w:rFonts w:ascii="PT Serif Caption" w:hAnsi="PT Serif Caption" w:cs="PT Serif Caption"/>
        </w:rPr>
        <w:t>Дергачева</w:t>
      </w:r>
      <w:proofErr w:type="spellEnd"/>
      <w:r>
        <w:rPr>
          <w:rFonts w:ascii="PT Serif Caption" w:hAnsi="PT Serif Caption" w:cs="PT Serif Caption"/>
        </w:rPr>
        <w:t xml:space="preserve"> Екатерина Львовна, председатель Комитета по газификации Департамента энергетики Администрации Томской области. </w:t>
      </w:r>
    </w:p>
    <w:p w:rsidR="00583BDF" w:rsidRDefault="00583BDF" w:rsidP="00583BDF">
      <w:pPr>
        <w:pStyle w:val="ab"/>
        <w:rPr>
          <w:rFonts w:ascii="PT Serif Caption" w:hAnsi="PT Serif Caption" w:cs="PT Serif Caption"/>
        </w:rPr>
      </w:pPr>
    </w:p>
    <w:p w:rsidR="00583BDF" w:rsidRDefault="00583BDF" w:rsidP="00583BDF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Наша подпрограмма реализуется с 2013 года. За это время более 15 тысяч домовладений получили техническую возможность присоединения к газовым сетям, почти треть из них — в 2015 году. Прирост абонентской базы составил 8 тысяч договоров с физическими и 372 договора с юридическими лицами. В эксплуатацию введено 450 километров газораспределительных сетей. В стадии строительства находится еще 130 километров </w:t>
      </w:r>
      <w:proofErr w:type="spellStart"/>
      <w:r>
        <w:rPr>
          <w:rFonts w:ascii="PT Serif Caption" w:hAnsi="PT Serif Caption" w:cs="PT Serif Caption"/>
        </w:rPr>
        <w:t>внутрипоселковых</w:t>
      </w:r>
      <w:proofErr w:type="spellEnd"/>
      <w:r>
        <w:rPr>
          <w:rFonts w:ascii="PT Serif Caption" w:hAnsi="PT Serif Caption" w:cs="PT Serif Caption"/>
        </w:rPr>
        <w:t xml:space="preserve"> газопроводов. По словам </w:t>
      </w:r>
      <w:proofErr w:type="gramStart"/>
      <w:r>
        <w:rPr>
          <w:rFonts w:ascii="PT Serif Caption" w:hAnsi="PT Serif Caption" w:cs="PT Serif Caption"/>
        </w:rPr>
        <w:t>ведущих</w:t>
      </w:r>
      <w:proofErr w:type="gramEnd"/>
      <w:r>
        <w:rPr>
          <w:rFonts w:ascii="PT Serif Caption" w:hAnsi="PT Serif Caption" w:cs="PT Serif Caption"/>
        </w:rPr>
        <w:t xml:space="preserve"> семинара, объем инвестиций в газификацию Томской области превысил 5 миллиардов рублей: 2,9 миллиарда — средства «Газпрома», 2 миллиарда — региональный консолидированный бюджет, 500 миллионов — средства населения. </w:t>
      </w:r>
    </w:p>
    <w:p w:rsidR="00583BDF" w:rsidRDefault="00583BDF" w:rsidP="00583BDF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2016 году на реализацию программы областным бюджетом предусмотрено 389,4 миллионов рублей. Продолжится строительство газораспределительных сетей в городе Асино и начнется строительство сетей в селе </w:t>
      </w:r>
      <w:proofErr w:type="spellStart"/>
      <w:r>
        <w:rPr>
          <w:rFonts w:ascii="PT Serif Caption" w:hAnsi="PT Serif Caption" w:cs="PT Serif Caption"/>
        </w:rPr>
        <w:t>Итатка</w:t>
      </w:r>
      <w:proofErr w:type="spellEnd"/>
      <w:r>
        <w:rPr>
          <w:rFonts w:ascii="PT Serif Caption" w:hAnsi="PT Serif Caption" w:cs="PT Serif Caption"/>
        </w:rPr>
        <w:t xml:space="preserve"> Томского района, а также котельных для дома-интерната для престарелых и инвалидов «Лесная дача» и для коррекционной школы-интерната в </w:t>
      </w:r>
      <w:proofErr w:type="spellStart"/>
      <w:r>
        <w:rPr>
          <w:rFonts w:ascii="PT Serif Caption" w:hAnsi="PT Serif Caption" w:cs="PT Serif Caption"/>
        </w:rPr>
        <w:t>Шегарском</w:t>
      </w:r>
      <w:proofErr w:type="spellEnd"/>
      <w:r>
        <w:rPr>
          <w:rFonts w:ascii="PT Serif Caption" w:hAnsi="PT Serif Caption" w:cs="PT Serif Caption"/>
        </w:rPr>
        <w:t xml:space="preserve"> районе.</w:t>
      </w:r>
    </w:p>
    <w:p w:rsidR="00583BDF" w:rsidRDefault="00583BDF" w:rsidP="00583BDF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583BDF" w:rsidRPr="00583BDF" w:rsidRDefault="00583BDF" w:rsidP="00583BDF">
      <w:pPr>
        <w:pStyle w:val="af3"/>
        <w:rPr>
          <w:rFonts w:ascii="PT Sans Narrow" w:hAnsi="PT Sans Narrow" w:cs="PT Sans Narrow"/>
          <w:b/>
          <w:bCs/>
          <w:sz w:val="42"/>
          <w:szCs w:val="42"/>
          <w:lang w:val="ru-RU"/>
        </w:rPr>
      </w:pPr>
      <w:r w:rsidRPr="00583BDF">
        <w:rPr>
          <w:rFonts w:ascii="Roboto" w:hAnsi="Roboto" w:cs="Roboto"/>
          <w:b/>
          <w:bCs/>
          <w:w w:val="80"/>
          <w:sz w:val="36"/>
          <w:szCs w:val="36"/>
          <w:lang w:val="ru-RU"/>
        </w:rPr>
        <w:t>Справка</w:t>
      </w:r>
    </w:p>
    <w:p w:rsidR="00583BDF" w:rsidRDefault="00583BDF" w:rsidP="00583BDF">
      <w:pPr>
        <w:pStyle w:val="ab"/>
        <w:ind w:firstLine="0"/>
        <w:rPr>
          <w:rFonts w:ascii="PT Serif Caption" w:hAnsi="PT Serif Caption" w:cs="PT Serif Caption"/>
          <w:sz w:val="18"/>
          <w:szCs w:val="18"/>
        </w:rPr>
      </w:pPr>
    </w:p>
    <w:p w:rsidR="00583BDF" w:rsidRDefault="00583BDF" w:rsidP="00583BDF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>
        <w:rPr>
          <w:rFonts w:ascii="PT Serif Caption" w:hAnsi="PT Serif Caption" w:cs="PT Serif Caption"/>
          <w:sz w:val="22"/>
          <w:szCs w:val="22"/>
        </w:rPr>
        <w:t xml:space="preserve">Основные условия отбора и порядок формирования бюджетных заявок органами местного самоуправления для включения объектов газификации в программу утверждены Постановлением Администрации Томской области от 03.04.2014 №119а. Установлен также срок приема заявок – до 1 апреля. </w:t>
      </w:r>
    </w:p>
    <w:p w:rsidR="00583BDF" w:rsidRPr="006222B5" w:rsidRDefault="00583BDF" w:rsidP="00583BDF">
      <w:pPr>
        <w:ind w:firstLine="0"/>
        <w:rPr>
          <w:szCs w:val="20"/>
        </w:rPr>
      </w:pPr>
    </w:p>
    <w:sectPr w:rsidR="00583BDF" w:rsidRPr="006222B5" w:rsidSect="00B05AC3">
      <w:headerReference w:type="default" r:id="rId6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BF" w:rsidRDefault="009023BF" w:rsidP="002868CF">
      <w:r>
        <w:separator/>
      </w:r>
    </w:p>
  </w:endnote>
  <w:endnote w:type="continuationSeparator" w:id="0">
    <w:p w:rsidR="009023BF" w:rsidRDefault="009023BF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BF" w:rsidRDefault="009023BF" w:rsidP="002868CF">
      <w:r>
        <w:separator/>
      </w:r>
    </w:p>
  </w:footnote>
  <w:footnote w:type="continuationSeparator" w:id="0">
    <w:p w:rsidR="009023BF" w:rsidRDefault="009023BF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 </w:t>
    </w:r>
    <w:r w:rsidRPr="00B05AC3">
      <w:rPr>
        <w:rFonts w:ascii="Myriad Pro" w:hAnsi="Myriad Pro"/>
        <w:color w:val="auto"/>
        <w:sz w:val="20"/>
        <w:szCs w:val="20"/>
      </w:rPr>
      <w:t>ЯНВАРЬ-МАРТ 2016</w:t>
    </w:r>
  </w:p>
  <w:p w:rsidR="00B05AC3" w:rsidRDefault="00E21ED2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B05AC3">
    <w:pPr>
      <w:pStyle w:val="a4"/>
      <w:tabs>
        <w:tab w:val="clear" w:pos="9355"/>
        <w:tab w:val="left" w:pos="3855"/>
        <w:tab w:val="right" w:pos="10773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68CF"/>
    <w:rsid w:val="002900D3"/>
    <w:rsid w:val="0029469C"/>
    <w:rsid w:val="002F399B"/>
    <w:rsid w:val="00354B27"/>
    <w:rsid w:val="00373556"/>
    <w:rsid w:val="00383DD9"/>
    <w:rsid w:val="00387B45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507AE7"/>
    <w:rsid w:val="00511148"/>
    <w:rsid w:val="00512C42"/>
    <w:rsid w:val="00524C31"/>
    <w:rsid w:val="00552BEB"/>
    <w:rsid w:val="005750F0"/>
    <w:rsid w:val="00583BDF"/>
    <w:rsid w:val="0059058A"/>
    <w:rsid w:val="00590747"/>
    <w:rsid w:val="005948FE"/>
    <w:rsid w:val="005C1931"/>
    <w:rsid w:val="00600C16"/>
    <w:rsid w:val="006222B5"/>
    <w:rsid w:val="00652A4E"/>
    <w:rsid w:val="00693619"/>
    <w:rsid w:val="006B5247"/>
    <w:rsid w:val="00716ABB"/>
    <w:rsid w:val="00724244"/>
    <w:rsid w:val="007320D0"/>
    <w:rsid w:val="0074144F"/>
    <w:rsid w:val="00747464"/>
    <w:rsid w:val="00750963"/>
    <w:rsid w:val="0075387B"/>
    <w:rsid w:val="00754555"/>
    <w:rsid w:val="00766C2B"/>
    <w:rsid w:val="00774A04"/>
    <w:rsid w:val="00790C27"/>
    <w:rsid w:val="007E7564"/>
    <w:rsid w:val="00802D21"/>
    <w:rsid w:val="00806ABB"/>
    <w:rsid w:val="00840129"/>
    <w:rsid w:val="008406CC"/>
    <w:rsid w:val="00840C7D"/>
    <w:rsid w:val="008534E4"/>
    <w:rsid w:val="008B2592"/>
    <w:rsid w:val="008D11BA"/>
    <w:rsid w:val="009023BF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BE4E4A"/>
    <w:rsid w:val="00C54F5C"/>
    <w:rsid w:val="00C718E9"/>
    <w:rsid w:val="00C831F9"/>
    <w:rsid w:val="00CC2E39"/>
    <w:rsid w:val="00D068AD"/>
    <w:rsid w:val="00D13627"/>
    <w:rsid w:val="00D15695"/>
    <w:rsid w:val="00D2059D"/>
    <w:rsid w:val="00D214F0"/>
    <w:rsid w:val="00D2219A"/>
    <w:rsid w:val="00D42D48"/>
    <w:rsid w:val="00D51C82"/>
    <w:rsid w:val="00D9051D"/>
    <w:rsid w:val="00DB6630"/>
    <w:rsid w:val="00DE16F9"/>
    <w:rsid w:val="00DF005D"/>
    <w:rsid w:val="00DF600E"/>
    <w:rsid w:val="00E21ED2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2016-05-11T06:13:00Z</dcterms:created>
  <dcterms:modified xsi:type="dcterms:W3CDTF">2016-05-11T06:13:00Z</dcterms:modified>
</cp:coreProperties>
</file>