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B2" w:rsidRDefault="00AE21B2" w:rsidP="00AE21B2">
      <w:pPr>
        <w:pStyle w:val="af5"/>
      </w:pPr>
      <w:r>
        <w:t>у нас люди мастеровитые, с творческой жилкой</w:t>
      </w:r>
    </w:p>
    <w:p w:rsidR="00AE21B2" w:rsidRDefault="00AE21B2" w:rsidP="00AE21B2">
      <w:pPr>
        <w:pStyle w:val="af6"/>
      </w:pPr>
    </w:p>
    <w:p w:rsidR="00AE21B2" w:rsidRDefault="00AE21B2" w:rsidP="00AE21B2">
      <w:pPr>
        <w:pStyle w:val="af6"/>
      </w:pPr>
      <w:r>
        <w:t xml:space="preserve">Интервью с главой Новониколаевского сельского поселения </w:t>
      </w:r>
    </w:p>
    <w:p w:rsidR="00AD24CA" w:rsidRDefault="00AE21B2" w:rsidP="00AE21B2">
      <w:pPr>
        <w:pStyle w:val="af6"/>
      </w:pPr>
      <w:r>
        <w:t>Дмитрием Сергеевичем Бурковым</w:t>
      </w:r>
    </w:p>
    <w:p w:rsidR="00AE21B2" w:rsidRDefault="00AE21B2" w:rsidP="00AE21B2">
      <w:pPr>
        <w:pStyle w:val="afc"/>
      </w:pPr>
    </w:p>
    <w:p w:rsidR="00AE21B2" w:rsidRDefault="00AE21B2" w:rsidP="00AE21B2">
      <w:pPr>
        <w:pStyle w:val="afc"/>
      </w:pPr>
      <w:r>
        <w:t xml:space="preserve">Во время нашей экскурсии по Новониколаевке нас сопровождал глава поселения Дмитрий Сергеевич Бурков. Серьезный и немногословный, он не очень любит рассказывать о себе. А вот о своем родном поселении — с удовольствием.  Сам разговор состоялся по ходу нашего движения от объекта к объекту: сидеть на месте не в его стиле. </w:t>
      </w:r>
    </w:p>
    <w:p w:rsidR="00AE21B2" w:rsidRDefault="00AE21B2" w:rsidP="00AE21B2">
      <w:pPr>
        <w:pStyle w:val="af3"/>
        <w:rPr>
          <w:lang w:val="ru-RU"/>
        </w:rPr>
      </w:pPr>
    </w:p>
    <w:p w:rsidR="00AE21B2" w:rsidRPr="00AE21B2" w:rsidRDefault="00AE21B2" w:rsidP="00AE21B2">
      <w:pPr>
        <w:autoSpaceDE w:val="0"/>
        <w:autoSpaceDN w:val="0"/>
        <w:adjustRightInd w:val="0"/>
        <w:spacing w:after="147" w:line="288" w:lineRule="auto"/>
        <w:ind w:firstLine="294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AE21B2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— Дмитрий Сергеевич, расскажите в целом о территории.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Новониколаевское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сельское поселение расположено на севере 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Асиновского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района. Поселение у нас не маленькое. Десять населенных пунктов, разбросанных по большой площади, где проживает около 2500 человек.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Самое крупное село — Новониколаевка, вторая по значимости — 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Минаевка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Самая отдаленная деревня — Гарь, она находится в 70 километрах от Новониколаевки.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Раньше эта территория была поделена между двумя поселениями: 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Минаевским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(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Минаевка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Гарь, 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Копыловка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Большой Кордон) и Новониколаевским (Новониколаевка, Михайловка, Караколь и Митрофановка). И в поселении еще довольно долго присутствовали сепаратистские настроения после их объединения.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Но жизнь показала правильность принятых решений. Никто не обижен.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той же 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Минаевке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имеется школа, дом культуры, помещение администрации, магазины. Кроме этого, там своя пекарня, где пекут чудесный хлеб, булочки, пироги.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Я каждый месяц стараюсь хоть раз, но побывать в каждой деревне, поговорить с людьми, узнать об их нуждах.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88" w:lineRule="auto"/>
        <w:ind w:firstLine="294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AE21B2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— Какая отрасль составляет основу экономики поселения?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В советские годы в Новониколаевке и 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Минаевке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были крупные совхозы. А Большой Кордон, 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Копыловка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Гарь — это поселки леспромхозов.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 сегодняшний день сельскохозяйственное производство у нас сохранилось только в «столице», в других деревнях население занимается, в основном, заготовкой и переработкой леса. Своя пилорама, а то и не одна, есть в каждом населенном пункте, за исключением самых маленьких.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88" w:lineRule="auto"/>
        <w:ind w:firstLine="294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AE21B2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— Сельское хозяйство в вашем поселении является рентабельным?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— У нас в Новониколаевке одно крупное хозяйство КФХ «Нива», оно занимается животноводством.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Они содержат в пределах трехсот голов крупного рогатого скота, вместе с молодняком. Сами производят корма для животных, у них около двух тысяч гектаров посевных.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88" w:lineRule="auto"/>
        <w:ind w:firstLine="294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AE21B2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— Сколько человек работает на предприятии?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 xml:space="preserve">— Более 100 человек. При этом очень много приезжих. Владелец «Нивы» приглашает людей и из Кемеровской области, и из Новосибирской, и даже из Санкт-Петербурга есть специалисты. Приезжим предоставляется </w:t>
      </w:r>
      <w:proofErr w:type="gram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общежитие</w:t>
      </w:r>
      <w:proofErr w:type="gram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даже отдельное жилье.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Надо сказать, что сам предприниматель живет в Санкт-Петербурге, имеет там бизнес, но и родину не забывает. В основном, на его средства воздвигнут в центре села храм Александра Невского.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Принимает он участие и в повседневной жизни села. Вот недавно забор в школе помог отремонтировать, на кладбище дорогу отсыпал…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88" w:lineRule="auto"/>
        <w:ind w:firstLine="294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AE21B2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— В связи с тем, что у вас в поселении есть крупное производство, то наверняка нет вопросов с безработицей?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Есть, конечно, такие люди, которые сидят и ждут манны небесной. Но в любой деревне, даже не только в нашем поселении, кто хочет — тот работает.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Многие трудятся недалеко от дома, на лесозаготовке или пилорамах. Другие ездят вахтовым методом на нефтегазовые месторождения. 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Например, есть у нас село такое — Караколь. Там </w:t>
      </w:r>
      <w:proofErr w:type="gram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проживает всего около пятидесяти человек</w:t>
      </w:r>
      <w:proofErr w:type="gram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в основном, пенсионеры. Но даже там есть предприниматель, который содержит пилораму.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Занятость у него — шесть человек, включая его самого с зятем. Зиму они проводят на лесозаготовках, летом работают на пилораме. Без дела не сидят!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А вообще у нас жили и живут люди мастеровитые, с творческой жилкой.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Известный на всю округу бондарь Алексей 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Карпович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Шеф делает отличные бочки для засолки. В домашнем музее Александра Ивановича Ткаченко собрана уникальная коллекция 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корнепластики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Александра Тихоновна Пономарёва пишет лирические стихи, занимается фотографией, съёмкой документальных фильмов, краеведением. Ею написаны «История культуры села», «История школы». Совет ветеранов, который она возглавляет, работает в тесном контакте с коллективами Дома культуры и школы.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Директор Дома культуры Сергей Ильич 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Барминский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руководит детской вокальной группой и хором ветеранов, пишет музыку, аккомпанирует на баяне. Наши творческие коллективы колесят с концертами по всему району.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Новониколаевке жил Леонид Михайлович Пушкарёв, автор книг «Житейские байки» и «Таёжный урман».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Еще один наш известный земляк Андрей Михайлович 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Нечунаев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умер в 2007 году. Он работал завучем и директором школ в </w:t>
      </w:r>
      <w:proofErr w:type="spell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Анге</w:t>
      </w:r>
      <w:proofErr w:type="spell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Комаровке, Караколи и других малых школах района. В 2000 году был издан его сборник «Поговорим и прозой и стихами», в котором он рассказал о своей любви к нашему родному краю.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88" w:lineRule="auto"/>
        <w:ind w:firstLine="294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AE21B2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— Вы сказали, что самая удаленная от центра поселения деревня, Гарь. Каковы ее особенности? Наверное, проблем много?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Раньше в Гари был отдельный леспромхоз, село жило хорошо, можно сказать, зажиточно. Потом леспромхоз убрали, многие поразъехались.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Сейчас там проживает менее 300 человек. Но при этом в школе — около пятидесяти ребятишек вместе с дошколятами!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88" w:lineRule="auto"/>
        <w:ind w:firstLine="294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AE21B2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— В чем причина такого нетипичного для маленькой деревни демографического взрыва?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Там живет очень много староверов. А у них семьи большие, до 10 детей.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Староверская община имеет свою пилораму. Рубят </w:t>
      </w:r>
      <w:proofErr w:type="gram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срубы</w:t>
      </w:r>
      <w:proofErr w:type="gram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как для собственного строительства, так и на продажу. Рубят отлично, под рубанок. И заказы у них отовсюду: из Томска, из Новосибирска и даже из Москвы.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Было дело, жители запускали инициативу расселить Гарь. Провели опрос, и выяснилось, что большая </w:t>
      </w:r>
      <w:proofErr w:type="gram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часть</w:t>
      </w:r>
      <w:proofErr w:type="gram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населения ни в </w:t>
      </w:r>
      <w:proofErr w:type="gramStart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какую</w:t>
      </w:r>
      <w:proofErr w:type="gramEnd"/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не хочет уезжать. 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AE21B2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lastRenderedPageBreak/>
        <w:t>— Вы работаете главой с 2012 года. Что позитивного произошло за это время лично для вас?</w:t>
      </w:r>
    </w:p>
    <w:p w:rsidR="00AE21B2" w:rsidRPr="00AE21B2" w:rsidRDefault="00AE21B2" w:rsidP="00AE21B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E21B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Я к любой работе подхожу только с позитивом. Когда работал мастером в Новониколаевском РЭС — у меня в подчинении было 9 человек. И там главное было — это следить, чтобы свою работу каждый выполнил и под напряжение не залез. </w:t>
      </w:r>
    </w:p>
    <w:p w:rsidR="00AE21B2" w:rsidRPr="00AE21B2" w:rsidRDefault="00AE21B2" w:rsidP="00AE21B2">
      <w:pPr>
        <w:pStyle w:val="af3"/>
        <w:rPr>
          <w:lang w:val="ru-RU"/>
        </w:rPr>
      </w:pPr>
      <w:r w:rsidRPr="00AE21B2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А здесь работать приходится со всем поселением: 2500 человек. К каждому нужен свой подход. Это непросто, но, одновременно, и очень интересно!</w:t>
      </w:r>
    </w:p>
    <w:p w:rsidR="00AE21B2" w:rsidRPr="00AE21B2" w:rsidRDefault="00AE21B2" w:rsidP="00AE21B2">
      <w:pPr>
        <w:pStyle w:val="af3"/>
        <w:rPr>
          <w:lang w:val="ru-RU"/>
        </w:rPr>
      </w:pPr>
    </w:p>
    <w:sectPr w:rsidR="00AE21B2" w:rsidRPr="00AE21B2" w:rsidSect="005C4FE2">
      <w:headerReference w:type="default" r:id="rId6"/>
      <w:pgSz w:w="11907" w:h="16839" w:code="9"/>
      <w:pgMar w:top="501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66" w:rsidRDefault="00EE5F66" w:rsidP="002868CF">
      <w:r>
        <w:separator/>
      </w:r>
    </w:p>
  </w:endnote>
  <w:endnote w:type="continuationSeparator" w:id="0">
    <w:p w:rsidR="00EE5F66" w:rsidRDefault="00EE5F66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66" w:rsidRDefault="00EE5F66" w:rsidP="002868CF">
      <w:r>
        <w:separator/>
      </w:r>
    </w:p>
  </w:footnote>
  <w:footnote w:type="continuationSeparator" w:id="0">
    <w:p w:rsidR="00EE5F66" w:rsidRDefault="00EE5F66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b/>
        <w:color w:val="auto"/>
      </w:rPr>
      <w:t xml:space="preserve">     </w:t>
    </w:r>
    <w:r>
      <w:rPr>
        <w:rFonts w:ascii="Myriad Pro" w:hAnsi="Myriad Pro"/>
        <w:b/>
        <w:color w:val="auto"/>
      </w:rPr>
      <w:t xml:space="preserve">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color w:val="auto"/>
        <w:sz w:val="20"/>
        <w:szCs w:val="20"/>
      </w:rPr>
      <w:t>НОЯБРЬ-ДЕКАБРЬ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657246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3" type="#_x0000_t32" style="position:absolute;left:0;text-align:left;margin-left:-3.7pt;margin-top:9.2pt;width:579pt;height:.05pt;z-index:251658240" o:connectortype="straight" strokeweight="2.5p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4" type="#_x0000_t32" style="position:absolute;left:0;text-align:left;margin-left:-2.95pt;margin-top:1.65pt;width:578.25pt;height:0;z-index:251659264" o:connectortype="straigh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408BC"/>
    <w:rsid w:val="001642F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F399B"/>
    <w:rsid w:val="00354B27"/>
    <w:rsid w:val="00373556"/>
    <w:rsid w:val="00383DD9"/>
    <w:rsid w:val="00387B45"/>
    <w:rsid w:val="003C4A90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57246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24CA"/>
    <w:rsid w:val="00AD4541"/>
    <w:rsid w:val="00AE21B2"/>
    <w:rsid w:val="00B05AC3"/>
    <w:rsid w:val="00B11CD9"/>
    <w:rsid w:val="00B76FF2"/>
    <w:rsid w:val="00BC4599"/>
    <w:rsid w:val="00BD5D4F"/>
    <w:rsid w:val="00BD6ABF"/>
    <w:rsid w:val="00BE4E4A"/>
    <w:rsid w:val="00C372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D150F"/>
    <w:rsid w:val="00DE16F9"/>
    <w:rsid w:val="00DF005D"/>
    <w:rsid w:val="00DF600E"/>
    <w:rsid w:val="00E25297"/>
    <w:rsid w:val="00E32589"/>
    <w:rsid w:val="00E43055"/>
    <w:rsid w:val="00E67949"/>
    <w:rsid w:val="00E70AA2"/>
    <w:rsid w:val="00E91CE2"/>
    <w:rsid w:val="00EA0BDD"/>
    <w:rsid w:val="00EA7590"/>
    <w:rsid w:val="00EC0634"/>
    <w:rsid w:val="00ED1950"/>
    <w:rsid w:val="00EE5F66"/>
    <w:rsid w:val="00EF66F0"/>
    <w:rsid w:val="00F306F1"/>
    <w:rsid w:val="00F401A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1642F2"/>
    <w:pPr>
      <w:jc w:val="both"/>
    </w:pPr>
    <w:rPr>
      <w:rFonts w:ascii="PT Serif Caption" w:hAnsi="PT Serif Caption" w:cs="PT Serif Caption"/>
      <w:i/>
      <w:iCs/>
      <w:color w:val="3C3C3B"/>
      <w:sz w:val="22"/>
      <w:szCs w:val="22"/>
      <w:lang w:val="ru-RU"/>
    </w:rPr>
  </w:style>
  <w:style w:type="paragraph" w:customStyle="1" w:styleId="afd">
    <w:name w:val="Вопросы в интервью"/>
    <w:basedOn w:val="af3"/>
    <w:next w:val="af3"/>
    <w:uiPriority w:val="99"/>
    <w:rsid w:val="00AE21B2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20</cp:revision>
  <dcterms:created xsi:type="dcterms:W3CDTF">2015-11-23T05:23:00Z</dcterms:created>
  <dcterms:modified xsi:type="dcterms:W3CDTF">2017-01-25T11:21:00Z</dcterms:modified>
</cp:coreProperties>
</file>